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Чернолучинского городского поселения</w:t>
      </w:r>
    </w:p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93346" w:rsidTr="0000201B">
        <w:trPr>
          <w:trHeight w:val="20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346" w:rsidRDefault="0029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46" w:rsidRDefault="0000201B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30.01.2017 </w:t>
      </w:r>
      <w:r w:rsid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93346" w:rsidRDefault="00293346" w:rsidP="002933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проекта изменений в Устав Чернолучинского городского поселения Омского муниципального района Омской области  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346" w:rsidRDefault="00293346" w:rsidP="0029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области,</w:t>
      </w:r>
      <w:r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Чернолучинского городского поселения </w:t>
      </w:r>
    </w:p>
    <w:p w:rsidR="00293346" w:rsidRDefault="00293346" w:rsidP="0029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3346" w:rsidRDefault="00293346" w:rsidP="0029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293346" w:rsidRDefault="00293346" w:rsidP="0029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3346" w:rsidRDefault="00293346" w:rsidP="00293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Устав Чернолучинского городского поселения Омского муниципального района Омской области, следующие изменения:</w:t>
      </w:r>
    </w:p>
    <w:p w:rsidR="00293346" w:rsidRDefault="00293346" w:rsidP="002933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часть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5 Устава дополнить пунктом 14 следующего содержания: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r>
        <w:rPr>
          <w:rFonts w:ascii="Times New Roman" w:hAnsi="Times New Roman" w:cs="Times New Roman"/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9 статьи 8 Устава изложить в следующей редакции: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Глава Чернолучинского городского поселения избирается Советом Чернолучинского городского поселения из числа кандидатов, представленных конкурсной комиссией по результатам конкурса, и возглавляет администрацию Чернолучинского городского поселения.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Чернолучинского городского поселения устанавливается Советом Чернолучинского городского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Чернолучинского городского поселения может быть зарегистрирован гражданин, который на день проведения конкурса не имеет в соответствии с </w:t>
      </w:r>
      <w:r w:rsidRPr="000020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00201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законом</w:t>
        </w:r>
      </w:hyperlink>
      <w:r w:rsidRPr="0000201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число членов конкурсной комиссии в Чернолучинском городском поселении устанавливается Советом Чернолучинского городского поселения.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Чернолучинском городском поселении половина членов конкурсной комиссии назначается Советом Чернолучинского городского поселения, а другая половина – главой Омского муниципального района. 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Чернолучинского городского поселения полномочий по решению вопросов местного значения.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Совету Чернолучинского городского поселения для проведения голосования по кандидатурам на должность главы Чернолучинского городского поселения представляется не менее двух зарегистрированных </w:t>
      </w:r>
      <w:r w:rsidR="0000201B">
        <w:rPr>
          <w:rFonts w:ascii="Times New Roman" w:hAnsi="Times New Roman" w:cs="Times New Roman"/>
          <w:sz w:val="28"/>
          <w:szCs w:val="28"/>
        </w:rPr>
        <w:t>конкурсной комиссией кандидатов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4 статьи 15 Устава дополнить пунктом 1.1 следующего содержания: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«1.1)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проса;»;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татью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унктами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5.1-15.2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ледующего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одержания: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) принимает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равовые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кты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фере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лужбы,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амках своих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олномочий,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редоставленных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егиональным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аконодательством;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15.2)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существляет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олномочия,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редусмотренные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астью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татьи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осударственно-частном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артнерстве, </w:t>
      </w:r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артнерстве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несении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тдельные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аконодательные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кты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едерации»;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татьей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9.2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ледующего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одержания: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роекты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носиться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епутатами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овета Чернолучинского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оселения,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лавой Чернолучинского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оселения,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ыборными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рганами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амоуправления,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естной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рганами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ерриториального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амоуправления,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нициативными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руппами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раждан,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рокуратурой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мского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айона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мской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бласти. </w:t>
      </w:r>
      <w:proofErr w:type="gramEnd"/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несения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рилагаемых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станавливаются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ктом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ргана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амоуправления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олжностного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амоуправления,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носятся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казанные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роекты.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З. Муниципальные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равовые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кты,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атрагивающие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редпринимательской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нвестиционной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еятельности,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елях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ыявления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оложений,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еобоснованно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атрудняющих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редпринимательской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нвестиционной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еятельности,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одлежать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кспертизе,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роводимой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рганами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амоуправления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орядке,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становленном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униципальными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равовыми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мской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бласти. </w:t>
      </w:r>
      <w:proofErr w:type="gramEnd"/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роекты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 Чернолучинскеого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оселения,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станавливающие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овые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зменяющие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анее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редусмотренные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униципальными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равовыми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бязанности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убъектов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редпринимательской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нвестиционной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еятельности,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одлежать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ценке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егулирующего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оздействия,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роводимой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рганами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амоуправления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бразований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орядке,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становленном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униципальными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равовыми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мской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бласти,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сключением: </w:t>
      </w:r>
      <w:proofErr w:type="gramEnd"/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оселения,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станавливающих,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зменяющих, </w:t>
      </w:r>
      <w:r>
        <w:rPr>
          <w:rFonts w:ascii="Times New Roman" w:hAnsi="Times New Roman" w:cs="Times New Roman"/>
          <w:sz w:val="28"/>
          <w:szCs w:val="28"/>
        </w:rPr>
        <w:t>приостанавливающих,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тменяющих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алоги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боры;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оселения,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егулирующих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юджетные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равоотношения.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егулирующего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оздействия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роводится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елях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ыявления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оложений,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водящих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збыточные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бязанности,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апреты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граничения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убъектов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редпринимательской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нвестиционной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пособствующих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ведению,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оложений,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пособствующих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озникновению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еобоснованных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убъектов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редпринимательской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нвестиционной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естных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юджетов.»; </w:t>
      </w:r>
      <w:proofErr w:type="gramEnd"/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татьи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енежное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одержание»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аменить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руда»;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татьи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нецелевое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асходование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убвенций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едерального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мской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бласти»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аменить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ловами </w:t>
      </w:r>
      <w:r>
        <w:rPr>
          <w:rFonts w:ascii="Times New Roman" w:hAnsi="Times New Roman" w:cs="Times New Roman"/>
          <w:sz w:val="28"/>
          <w:szCs w:val="28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предоставление межбюджетных трансфертов, бюджетных кредитов, полученных из других бюджетов бюджетной системы Российской Федерации».</w:t>
      </w:r>
      <w:proofErr w:type="gramEnd"/>
    </w:p>
    <w:p w:rsidR="00293346" w:rsidRDefault="00293346" w:rsidP="00293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«Омский муниципальный вестник».</w:t>
      </w:r>
    </w:p>
    <w:p w:rsidR="00293346" w:rsidRDefault="00293346" w:rsidP="00293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Провести публичные слушания по проекту Устава Чернолучинского городского поселения Омского муниципального района Омской области </w:t>
      </w:r>
      <w:r w:rsidR="000020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2 марта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года.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                                                               Н.В. Юркив 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293346" w:rsidRDefault="003F16A8" w:rsidP="00293346">
      <w:pPr>
        <w:rPr>
          <w:szCs w:val="28"/>
        </w:rPr>
      </w:pPr>
    </w:p>
    <w:sectPr w:rsidR="003F16A8" w:rsidRPr="00293346" w:rsidSect="00A3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325"/>
    <w:multiLevelType w:val="singleLevel"/>
    <w:tmpl w:val="8464896E"/>
    <w:lvl w:ilvl="0">
      <w:start w:val="8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8C42868"/>
    <w:multiLevelType w:val="hybridMultilevel"/>
    <w:tmpl w:val="E25EB190"/>
    <w:lvl w:ilvl="0" w:tplc="2222C318">
      <w:start w:val="16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1"/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16"/>
    <w:rsid w:val="0000201B"/>
    <w:rsid w:val="0007497B"/>
    <w:rsid w:val="000A5F59"/>
    <w:rsid w:val="000B3E01"/>
    <w:rsid w:val="000E418F"/>
    <w:rsid w:val="000E6395"/>
    <w:rsid w:val="000F5CFF"/>
    <w:rsid w:val="00147251"/>
    <w:rsid w:val="00177247"/>
    <w:rsid w:val="00184151"/>
    <w:rsid w:val="0018476F"/>
    <w:rsid w:val="001E4031"/>
    <w:rsid w:val="00215A69"/>
    <w:rsid w:val="00293346"/>
    <w:rsid w:val="002A05BC"/>
    <w:rsid w:val="0034523B"/>
    <w:rsid w:val="003702C5"/>
    <w:rsid w:val="0037343C"/>
    <w:rsid w:val="0038440A"/>
    <w:rsid w:val="003F16A8"/>
    <w:rsid w:val="0043083A"/>
    <w:rsid w:val="00452E31"/>
    <w:rsid w:val="004A3771"/>
    <w:rsid w:val="005348FB"/>
    <w:rsid w:val="00540711"/>
    <w:rsid w:val="00571B80"/>
    <w:rsid w:val="00591E4D"/>
    <w:rsid w:val="005A1E81"/>
    <w:rsid w:val="006B2595"/>
    <w:rsid w:val="006B359C"/>
    <w:rsid w:val="006D7B55"/>
    <w:rsid w:val="00736BAC"/>
    <w:rsid w:val="007F494F"/>
    <w:rsid w:val="008330A8"/>
    <w:rsid w:val="00847DAA"/>
    <w:rsid w:val="00867E42"/>
    <w:rsid w:val="008B1DF1"/>
    <w:rsid w:val="00930A73"/>
    <w:rsid w:val="009E322C"/>
    <w:rsid w:val="00A01A73"/>
    <w:rsid w:val="00A15744"/>
    <w:rsid w:val="00A360AD"/>
    <w:rsid w:val="00A36D9B"/>
    <w:rsid w:val="00BD41EE"/>
    <w:rsid w:val="00D45822"/>
    <w:rsid w:val="00DB5B40"/>
    <w:rsid w:val="00EA1716"/>
    <w:rsid w:val="00EA4E7C"/>
    <w:rsid w:val="00F158C0"/>
    <w:rsid w:val="00F22D56"/>
    <w:rsid w:val="00F24AD5"/>
    <w:rsid w:val="00FC0219"/>
    <w:rsid w:val="00FE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46"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5DF030A7BC6B3B5E1C306F6AF8A1E8E4016C204021E9648D65B1060BGA5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2017-02-01T09:07:00Z</cp:lastPrinted>
  <dcterms:created xsi:type="dcterms:W3CDTF">2014-03-24T09:35:00Z</dcterms:created>
  <dcterms:modified xsi:type="dcterms:W3CDTF">2017-02-01T09:08:00Z</dcterms:modified>
</cp:coreProperties>
</file>