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01" w:rsidRPr="00664918" w:rsidRDefault="00C50601" w:rsidP="00E22047">
      <w:pPr>
        <w:shd w:val="clear" w:color="auto" w:fill="FFFFFF"/>
        <w:jc w:val="center"/>
        <w:rPr>
          <w:b/>
          <w:bCs/>
        </w:rPr>
      </w:pPr>
      <w:r w:rsidRPr="00664918">
        <w:rPr>
          <w:b/>
          <w:bCs/>
        </w:rPr>
        <w:t>ОМСКИЙ МУНИЦИПАЛЬНЫЙ РАЙОН ОМСКОЙ ОБЛАСТИ</w:t>
      </w:r>
    </w:p>
    <w:p w:rsidR="00C50601" w:rsidRPr="00664918" w:rsidRDefault="00C50601" w:rsidP="00E22047">
      <w:pPr>
        <w:shd w:val="clear" w:color="auto" w:fill="FFFFFF"/>
        <w:jc w:val="center"/>
        <w:rPr>
          <w:b/>
          <w:sz w:val="36"/>
          <w:szCs w:val="36"/>
        </w:rPr>
      </w:pPr>
      <w:r w:rsidRPr="00664918">
        <w:rPr>
          <w:b/>
          <w:sz w:val="36"/>
          <w:szCs w:val="36"/>
        </w:rPr>
        <w:t>Администрация Чернолучинского городского поселения</w:t>
      </w:r>
    </w:p>
    <w:p w:rsidR="00C50601" w:rsidRPr="00664918" w:rsidRDefault="00C50601" w:rsidP="00E22047">
      <w:pPr>
        <w:shd w:val="clear" w:color="auto" w:fill="FFFFFF"/>
        <w:jc w:val="center"/>
        <w:rPr>
          <w:sz w:val="10"/>
          <w:szCs w:val="10"/>
        </w:rPr>
      </w:pPr>
    </w:p>
    <w:tbl>
      <w:tblPr>
        <w:tblW w:w="9923" w:type="dxa"/>
        <w:tblInd w:w="-176" w:type="dxa"/>
        <w:tblBorders>
          <w:top w:val="thinThickSmallGap" w:sz="24" w:space="0" w:color="auto"/>
        </w:tblBorders>
        <w:tblLook w:val="01E0" w:firstRow="1" w:lastRow="1" w:firstColumn="1" w:lastColumn="1" w:noHBand="0" w:noVBand="0"/>
      </w:tblPr>
      <w:tblGrid>
        <w:gridCol w:w="9923"/>
      </w:tblGrid>
      <w:tr w:rsidR="00664918" w:rsidRPr="00664918" w:rsidTr="00C6774A">
        <w:trPr>
          <w:trHeight w:val="237"/>
        </w:trPr>
        <w:tc>
          <w:tcPr>
            <w:tcW w:w="9923" w:type="dxa"/>
          </w:tcPr>
          <w:p w:rsidR="00C50601" w:rsidRPr="00664918" w:rsidRDefault="00C50601" w:rsidP="00E22047">
            <w:pPr>
              <w:jc w:val="center"/>
              <w:rPr>
                <w:b/>
                <w:spacing w:val="38"/>
                <w:sz w:val="16"/>
                <w:szCs w:val="16"/>
              </w:rPr>
            </w:pPr>
          </w:p>
        </w:tc>
      </w:tr>
    </w:tbl>
    <w:p w:rsidR="00C50601" w:rsidRPr="00664918" w:rsidRDefault="00C50601" w:rsidP="00E22047">
      <w:pPr>
        <w:shd w:val="clear" w:color="auto" w:fill="FFFFFF"/>
        <w:jc w:val="center"/>
        <w:rPr>
          <w:b/>
          <w:spacing w:val="38"/>
          <w:sz w:val="36"/>
          <w:szCs w:val="36"/>
        </w:rPr>
      </w:pPr>
      <w:r w:rsidRPr="00664918">
        <w:rPr>
          <w:b/>
          <w:spacing w:val="38"/>
          <w:sz w:val="36"/>
          <w:szCs w:val="36"/>
        </w:rPr>
        <w:t>ПОСТАНОВЛЕНИЕ</w:t>
      </w:r>
    </w:p>
    <w:p w:rsidR="00C50601" w:rsidRPr="00664918" w:rsidRDefault="00C50601" w:rsidP="00E22047">
      <w:pPr>
        <w:pStyle w:val="ConsPlusTitle"/>
        <w:rPr>
          <w:rFonts w:ascii="Times New Roman" w:hAnsi="Times New Roman" w:cs="Times New Roman"/>
          <w:sz w:val="28"/>
          <w:szCs w:val="28"/>
        </w:rPr>
      </w:pPr>
    </w:p>
    <w:p w:rsidR="00C50601" w:rsidRPr="00664918" w:rsidRDefault="004B7AB3" w:rsidP="00E22047">
      <w:pPr>
        <w:pStyle w:val="ConsPlusTitle"/>
        <w:rPr>
          <w:rFonts w:ascii="Times New Roman" w:hAnsi="Times New Roman" w:cs="Times New Roman"/>
          <w:b w:val="0"/>
          <w:sz w:val="28"/>
          <w:szCs w:val="28"/>
        </w:rPr>
      </w:pPr>
      <w:r w:rsidRPr="00664918">
        <w:rPr>
          <w:rFonts w:ascii="Times New Roman" w:hAnsi="Times New Roman" w:cs="Times New Roman"/>
          <w:b w:val="0"/>
          <w:sz w:val="28"/>
          <w:szCs w:val="28"/>
        </w:rPr>
        <w:t>12.08.2021</w:t>
      </w:r>
      <w:r w:rsidR="00C50601" w:rsidRPr="00664918">
        <w:rPr>
          <w:rFonts w:ascii="Times New Roman" w:hAnsi="Times New Roman" w:cs="Times New Roman"/>
          <w:b w:val="0"/>
          <w:sz w:val="28"/>
          <w:szCs w:val="28"/>
        </w:rPr>
        <w:t xml:space="preserve">  №</w:t>
      </w:r>
      <w:r w:rsidRPr="00664918">
        <w:rPr>
          <w:rFonts w:ascii="Times New Roman" w:hAnsi="Times New Roman" w:cs="Times New Roman"/>
          <w:b w:val="0"/>
          <w:sz w:val="28"/>
          <w:szCs w:val="28"/>
        </w:rPr>
        <w:t xml:space="preserve">  62</w:t>
      </w:r>
    </w:p>
    <w:p w:rsidR="00C50601" w:rsidRPr="00664918" w:rsidRDefault="00C50601" w:rsidP="00E22047">
      <w:pPr>
        <w:pStyle w:val="ConsPlusTitle"/>
        <w:jc w:val="both"/>
        <w:rPr>
          <w:rFonts w:ascii="Times New Roman" w:hAnsi="Times New Roman" w:cs="Times New Roman"/>
          <w:b w:val="0"/>
          <w:sz w:val="28"/>
          <w:szCs w:val="28"/>
        </w:rPr>
      </w:pPr>
    </w:p>
    <w:p w:rsidR="00C50601" w:rsidRPr="00664918" w:rsidRDefault="00C50601" w:rsidP="00E22047">
      <w:pPr>
        <w:pStyle w:val="ConsPlusTitle"/>
        <w:jc w:val="both"/>
        <w:rPr>
          <w:rFonts w:ascii="Times New Roman" w:hAnsi="Times New Roman" w:cs="Times New Roman"/>
          <w:b w:val="0"/>
          <w:sz w:val="28"/>
          <w:szCs w:val="28"/>
        </w:rPr>
      </w:pPr>
      <w:r w:rsidRPr="00664918">
        <w:rPr>
          <w:rFonts w:ascii="Times New Roman" w:hAnsi="Times New Roman" w:cs="Times New Roman"/>
          <w:b w:val="0"/>
          <w:sz w:val="28"/>
          <w:szCs w:val="28"/>
        </w:rPr>
        <w:t xml:space="preserve">Об утверждении положения о типах, видах, технических характеристиках и требованиях к местам размещения знаково-информационных систем на территории Чернолучинского городского поселения Омского муниципального района Омской области </w:t>
      </w:r>
    </w:p>
    <w:p w:rsidR="003C42ED" w:rsidRPr="00664918" w:rsidRDefault="003C42ED" w:rsidP="00E22047"/>
    <w:p w:rsidR="003C42ED" w:rsidRPr="00664918" w:rsidRDefault="003C42ED" w:rsidP="00E22047">
      <w:pPr>
        <w:pStyle w:val="ConsPlusNormal"/>
        <w:jc w:val="both"/>
        <w:rPr>
          <w:rFonts w:ascii="Times New Roman" w:hAnsi="Times New Roman" w:cs="Times New Roman"/>
        </w:rPr>
      </w:pPr>
    </w:p>
    <w:p w:rsidR="00C50601" w:rsidRPr="00664918" w:rsidRDefault="003C42ED" w:rsidP="00E22047">
      <w:pPr>
        <w:pStyle w:val="ConsPlusTitle"/>
        <w:widowControl/>
        <w:ind w:firstLine="709"/>
        <w:jc w:val="both"/>
        <w:rPr>
          <w:b w:val="0"/>
          <w:sz w:val="28"/>
          <w:szCs w:val="28"/>
        </w:rPr>
      </w:pPr>
      <w:proofErr w:type="gramStart"/>
      <w:r w:rsidRPr="00664918">
        <w:rPr>
          <w:rFonts w:ascii="Times New Roman" w:hAnsi="Times New Roman" w:cs="Times New Roman"/>
          <w:b w:val="0"/>
          <w:sz w:val="28"/>
          <w:szCs w:val="28"/>
        </w:rPr>
        <w:t xml:space="preserve">В соответствии с </w:t>
      </w:r>
      <w:hyperlink r:id="rId5" w:history="1">
        <w:r w:rsidRPr="00664918">
          <w:rPr>
            <w:rFonts w:ascii="Times New Roman" w:hAnsi="Times New Roman" w:cs="Times New Roman"/>
            <w:b w:val="0"/>
            <w:sz w:val="28"/>
            <w:szCs w:val="28"/>
          </w:rPr>
          <w:t>Решением</w:t>
        </w:r>
      </w:hyperlink>
      <w:r w:rsidRPr="00664918">
        <w:rPr>
          <w:rFonts w:ascii="Times New Roman" w:hAnsi="Times New Roman" w:cs="Times New Roman"/>
          <w:b w:val="0"/>
          <w:sz w:val="28"/>
          <w:szCs w:val="28"/>
        </w:rPr>
        <w:t xml:space="preserve"> Совета </w:t>
      </w:r>
      <w:r w:rsidR="00C50601" w:rsidRPr="00664918">
        <w:rPr>
          <w:rFonts w:ascii="Times New Roman" w:hAnsi="Times New Roman" w:cs="Times New Roman"/>
          <w:b w:val="0"/>
          <w:sz w:val="28"/>
          <w:szCs w:val="28"/>
        </w:rPr>
        <w:t>Чернолучинского городского поселения Омского муниципального района О</w:t>
      </w:r>
      <w:bookmarkStart w:id="0" w:name="_GoBack"/>
      <w:bookmarkEnd w:id="0"/>
      <w:r w:rsidR="00C50601" w:rsidRPr="00664918">
        <w:rPr>
          <w:rFonts w:ascii="Times New Roman" w:hAnsi="Times New Roman" w:cs="Times New Roman"/>
          <w:b w:val="0"/>
          <w:sz w:val="28"/>
          <w:szCs w:val="28"/>
        </w:rPr>
        <w:t xml:space="preserve">мской области </w:t>
      </w:r>
      <w:r w:rsidRPr="00664918">
        <w:rPr>
          <w:rFonts w:ascii="Times New Roman" w:hAnsi="Times New Roman" w:cs="Times New Roman"/>
          <w:b w:val="0"/>
          <w:sz w:val="28"/>
          <w:szCs w:val="28"/>
        </w:rPr>
        <w:t xml:space="preserve">от </w:t>
      </w:r>
      <w:r w:rsidR="00C50601" w:rsidRPr="00664918">
        <w:rPr>
          <w:rFonts w:ascii="Times New Roman" w:hAnsi="Times New Roman" w:cs="Times New Roman"/>
          <w:b w:val="0"/>
          <w:bCs/>
          <w:sz w:val="28"/>
          <w:szCs w:val="28"/>
        </w:rPr>
        <w:t xml:space="preserve">19.12.2017 № 30 </w:t>
      </w:r>
      <w:r w:rsidR="00C50601" w:rsidRPr="00664918">
        <w:rPr>
          <w:rFonts w:ascii="Times New Roman" w:hAnsi="Times New Roman" w:cs="Times New Roman"/>
          <w:b w:val="0"/>
          <w:sz w:val="28"/>
          <w:szCs w:val="28"/>
        </w:rPr>
        <w:t xml:space="preserve">«О внесении изменений в решение Совета Чернолучинского городского поселения № 25 от 25.05.2012 «Об утверждении </w:t>
      </w:r>
      <w:r w:rsidR="00C50601" w:rsidRPr="00664918">
        <w:rPr>
          <w:rFonts w:ascii="Times New Roman" w:hAnsi="Times New Roman" w:cs="Times New Roman"/>
          <w:b w:val="0"/>
          <w:bCs/>
          <w:sz w:val="28"/>
          <w:szCs w:val="28"/>
        </w:rPr>
        <w:t>Правил благоустройства, обеспечения чистоты и порядка на территории Чернолучинского городского поселения»</w:t>
      </w:r>
      <w:r w:rsidRPr="00664918">
        <w:rPr>
          <w:rFonts w:ascii="Times New Roman" w:hAnsi="Times New Roman" w:cs="Times New Roman"/>
          <w:b w:val="0"/>
          <w:sz w:val="28"/>
          <w:szCs w:val="28"/>
        </w:rPr>
        <w:t xml:space="preserve">, руководствуясь Федеральным </w:t>
      </w:r>
      <w:hyperlink r:id="rId6" w:history="1">
        <w:r w:rsidRPr="00664918">
          <w:rPr>
            <w:rFonts w:ascii="Times New Roman" w:hAnsi="Times New Roman" w:cs="Times New Roman"/>
            <w:b w:val="0"/>
            <w:sz w:val="28"/>
            <w:szCs w:val="28"/>
          </w:rPr>
          <w:t>законом</w:t>
        </w:r>
      </w:hyperlink>
      <w:r w:rsidRPr="00664918">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7" w:history="1">
        <w:r w:rsidRPr="00664918">
          <w:rPr>
            <w:rFonts w:ascii="Times New Roman" w:hAnsi="Times New Roman" w:cs="Times New Roman"/>
            <w:b w:val="0"/>
            <w:sz w:val="28"/>
            <w:szCs w:val="28"/>
          </w:rPr>
          <w:t>Уставом</w:t>
        </w:r>
      </w:hyperlink>
      <w:r w:rsidRPr="00664918">
        <w:rPr>
          <w:rFonts w:ascii="Times New Roman" w:hAnsi="Times New Roman" w:cs="Times New Roman"/>
          <w:b w:val="0"/>
          <w:sz w:val="28"/>
          <w:szCs w:val="28"/>
        </w:rPr>
        <w:t xml:space="preserve"> </w:t>
      </w:r>
      <w:r w:rsidR="00C50601" w:rsidRPr="00664918">
        <w:rPr>
          <w:rFonts w:ascii="Times New Roman" w:hAnsi="Times New Roman" w:cs="Times New Roman"/>
          <w:b w:val="0"/>
          <w:sz w:val="28"/>
          <w:szCs w:val="28"/>
        </w:rPr>
        <w:t>Чернолучинского городского поселения Омского муниципального района</w:t>
      </w:r>
      <w:proofErr w:type="gramEnd"/>
      <w:r w:rsidR="00C50601" w:rsidRPr="00664918">
        <w:rPr>
          <w:rFonts w:ascii="Times New Roman" w:hAnsi="Times New Roman" w:cs="Times New Roman"/>
          <w:b w:val="0"/>
          <w:sz w:val="28"/>
          <w:szCs w:val="28"/>
        </w:rPr>
        <w:t xml:space="preserve"> Омской области</w:t>
      </w:r>
      <w:r w:rsidRPr="00664918">
        <w:rPr>
          <w:rFonts w:ascii="Times New Roman" w:hAnsi="Times New Roman" w:cs="Times New Roman"/>
          <w:b w:val="0"/>
          <w:sz w:val="28"/>
          <w:szCs w:val="28"/>
        </w:rPr>
        <w:t xml:space="preserve">, </w:t>
      </w:r>
    </w:p>
    <w:p w:rsidR="00C50601" w:rsidRPr="00664918" w:rsidRDefault="00C50601" w:rsidP="00E22047">
      <w:pPr>
        <w:suppressAutoHyphens/>
        <w:ind w:firstLine="567"/>
        <w:jc w:val="both"/>
        <w:rPr>
          <w:sz w:val="22"/>
        </w:rPr>
      </w:pPr>
    </w:p>
    <w:p w:rsidR="00C50601" w:rsidRPr="00664918" w:rsidRDefault="00C50601" w:rsidP="00E22047">
      <w:pPr>
        <w:suppressAutoHyphens/>
        <w:ind w:firstLine="567"/>
        <w:jc w:val="both"/>
        <w:rPr>
          <w:sz w:val="28"/>
          <w:szCs w:val="28"/>
          <w:lang w:eastAsia="ar-SA"/>
        </w:rPr>
      </w:pPr>
      <w:r w:rsidRPr="00664918">
        <w:rPr>
          <w:sz w:val="28"/>
          <w:szCs w:val="28"/>
          <w:lang w:eastAsia="ar-SA"/>
        </w:rPr>
        <w:t>ПОСТАНОВЛЯЮ:</w:t>
      </w:r>
    </w:p>
    <w:p w:rsidR="00C50601" w:rsidRPr="00664918" w:rsidRDefault="00C50601" w:rsidP="00E22047">
      <w:pPr>
        <w:suppressAutoHyphens/>
        <w:ind w:firstLine="567"/>
        <w:jc w:val="both"/>
        <w:rPr>
          <w:sz w:val="28"/>
          <w:szCs w:val="28"/>
          <w:lang w:eastAsia="ar-SA"/>
        </w:rPr>
      </w:pPr>
    </w:p>
    <w:p w:rsidR="003C42ED" w:rsidRPr="00664918" w:rsidRDefault="003C42ED" w:rsidP="00E22047">
      <w:pPr>
        <w:autoSpaceDE w:val="0"/>
        <w:autoSpaceDN w:val="0"/>
        <w:adjustRightInd w:val="0"/>
        <w:ind w:firstLine="709"/>
        <w:jc w:val="both"/>
        <w:rPr>
          <w:sz w:val="28"/>
          <w:szCs w:val="28"/>
        </w:rPr>
      </w:pPr>
      <w:r w:rsidRPr="00664918">
        <w:rPr>
          <w:sz w:val="28"/>
          <w:szCs w:val="28"/>
        </w:rPr>
        <w:t xml:space="preserve">1. Утвердить </w:t>
      </w:r>
      <w:hyperlink w:anchor="P29" w:history="1">
        <w:r w:rsidRPr="00664918">
          <w:rPr>
            <w:sz w:val="28"/>
            <w:szCs w:val="28"/>
          </w:rPr>
          <w:t>Положение</w:t>
        </w:r>
      </w:hyperlink>
      <w:r w:rsidRPr="00664918">
        <w:rPr>
          <w:sz w:val="28"/>
          <w:szCs w:val="28"/>
        </w:rPr>
        <w:t xml:space="preserve"> о типах, видах, технических характеристиках и требованиях к местам размещения знаково-информационных систем на территории </w:t>
      </w:r>
      <w:r w:rsidR="00C50601" w:rsidRPr="00664918">
        <w:rPr>
          <w:sz w:val="28"/>
          <w:szCs w:val="28"/>
        </w:rPr>
        <w:t xml:space="preserve">Чернолучинского городского поселения Омского муниципального района Омской области </w:t>
      </w:r>
      <w:r w:rsidRPr="00664918">
        <w:rPr>
          <w:sz w:val="28"/>
          <w:szCs w:val="28"/>
        </w:rPr>
        <w:t>согласно приложению к настоящему постановлению.</w:t>
      </w:r>
    </w:p>
    <w:p w:rsidR="003C42ED" w:rsidRPr="00664918" w:rsidRDefault="003C42ED" w:rsidP="00E22047">
      <w:pPr>
        <w:pStyle w:val="ConsPlusNormal"/>
        <w:ind w:firstLine="709"/>
        <w:jc w:val="both"/>
        <w:rPr>
          <w:rFonts w:ascii="Times New Roman" w:hAnsi="Times New Roman" w:cs="Times New Roman"/>
          <w:sz w:val="28"/>
          <w:szCs w:val="28"/>
        </w:rPr>
      </w:pPr>
      <w:r w:rsidRPr="00664918">
        <w:rPr>
          <w:rFonts w:ascii="Times New Roman" w:hAnsi="Times New Roman" w:cs="Times New Roman"/>
          <w:sz w:val="28"/>
          <w:szCs w:val="28"/>
        </w:rPr>
        <w:t xml:space="preserve">2. Владельцам знаково-информационных систем, размещенных на территории </w:t>
      </w:r>
      <w:r w:rsidR="00C50601" w:rsidRPr="00664918">
        <w:rPr>
          <w:rFonts w:ascii="Times New Roman" w:hAnsi="Times New Roman" w:cs="Times New Roman"/>
          <w:sz w:val="28"/>
          <w:szCs w:val="28"/>
        </w:rPr>
        <w:t>Чернолучинского городского поселения Омского муниципального района Омской области</w:t>
      </w:r>
      <w:r w:rsidRPr="00664918">
        <w:rPr>
          <w:rFonts w:ascii="Times New Roman" w:hAnsi="Times New Roman" w:cs="Times New Roman"/>
          <w:sz w:val="28"/>
          <w:szCs w:val="28"/>
        </w:rPr>
        <w:t xml:space="preserve">, принять меры по приведению их в соответствие с </w:t>
      </w:r>
      <w:hyperlink w:anchor="P29" w:history="1">
        <w:r w:rsidRPr="00664918">
          <w:rPr>
            <w:rFonts w:ascii="Times New Roman" w:hAnsi="Times New Roman" w:cs="Times New Roman"/>
            <w:sz w:val="28"/>
            <w:szCs w:val="28"/>
          </w:rPr>
          <w:t>Положением</w:t>
        </w:r>
      </w:hyperlink>
      <w:r w:rsidR="004B7AB3" w:rsidRPr="00664918">
        <w:rPr>
          <w:rFonts w:ascii="Times New Roman" w:hAnsi="Times New Roman" w:cs="Times New Roman"/>
          <w:sz w:val="28"/>
          <w:szCs w:val="28"/>
        </w:rPr>
        <w:t>, ежегодно</w:t>
      </w:r>
      <w:r w:rsidRPr="00664918">
        <w:rPr>
          <w:rFonts w:ascii="Times New Roman" w:hAnsi="Times New Roman" w:cs="Times New Roman"/>
          <w:sz w:val="28"/>
          <w:szCs w:val="28"/>
        </w:rPr>
        <w:t xml:space="preserve"> до 1</w:t>
      </w:r>
      <w:r w:rsidR="004B7AB3" w:rsidRPr="00664918">
        <w:rPr>
          <w:rFonts w:ascii="Times New Roman" w:hAnsi="Times New Roman" w:cs="Times New Roman"/>
          <w:sz w:val="28"/>
          <w:szCs w:val="28"/>
        </w:rPr>
        <w:t xml:space="preserve"> мая.</w:t>
      </w:r>
    </w:p>
    <w:p w:rsidR="003C42ED" w:rsidRPr="00664918" w:rsidRDefault="003C42ED" w:rsidP="00E22047">
      <w:pPr>
        <w:pStyle w:val="ConsPlusNormal"/>
        <w:ind w:firstLine="709"/>
        <w:jc w:val="both"/>
        <w:rPr>
          <w:rFonts w:ascii="Times New Roman" w:hAnsi="Times New Roman" w:cs="Times New Roman"/>
          <w:sz w:val="28"/>
          <w:szCs w:val="28"/>
        </w:rPr>
      </w:pPr>
      <w:r w:rsidRPr="00664918">
        <w:rPr>
          <w:rFonts w:ascii="Times New Roman" w:hAnsi="Times New Roman" w:cs="Times New Roman"/>
          <w:sz w:val="28"/>
          <w:szCs w:val="28"/>
        </w:rPr>
        <w:t xml:space="preserve">3. </w:t>
      </w:r>
      <w:r w:rsidR="00E22047" w:rsidRPr="00664918">
        <w:rPr>
          <w:rFonts w:ascii="Times New Roman" w:hAnsi="Times New Roman" w:cs="Times New Roman"/>
          <w:sz w:val="28"/>
          <w:szCs w:val="28"/>
        </w:rPr>
        <w:t>Настоящее постановление администрации Чернолучинского городского поселения подлежит опубликованию в газете «Омский муниципальный вестник» и размещению на официальном сайте в сети «Интернет».</w:t>
      </w:r>
    </w:p>
    <w:p w:rsidR="00E22047" w:rsidRPr="00664918" w:rsidRDefault="00E22047" w:rsidP="00E22047">
      <w:pPr>
        <w:pStyle w:val="ConsPlusNormal"/>
        <w:ind w:firstLine="709"/>
        <w:jc w:val="both"/>
        <w:rPr>
          <w:rFonts w:ascii="Times New Roman" w:hAnsi="Times New Roman" w:cs="Times New Roman"/>
          <w:sz w:val="28"/>
          <w:szCs w:val="28"/>
        </w:rPr>
      </w:pPr>
    </w:p>
    <w:p w:rsidR="00E22047" w:rsidRPr="00664918" w:rsidRDefault="00E22047" w:rsidP="00E22047">
      <w:pPr>
        <w:pStyle w:val="ConsPlusNormal"/>
        <w:jc w:val="both"/>
        <w:rPr>
          <w:rFonts w:ascii="Times New Roman" w:hAnsi="Times New Roman" w:cs="Times New Roman"/>
          <w:sz w:val="28"/>
          <w:szCs w:val="28"/>
        </w:rPr>
      </w:pPr>
    </w:p>
    <w:p w:rsidR="00E22047" w:rsidRPr="00664918" w:rsidRDefault="00E22047" w:rsidP="00E22047">
      <w:pPr>
        <w:pStyle w:val="ConsPlusNormal"/>
        <w:jc w:val="both"/>
        <w:rPr>
          <w:rFonts w:ascii="Times New Roman" w:hAnsi="Times New Roman" w:cs="Times New Roman"/>
          <w:sz w:val="28"/>
          <w:szCs w:val="28"/>
        </w:rPr>
      </w:pPr>
      <w:r w:rsidRPr="00664918">
        <w:rPr>
          <w:rFonts w:ascii="Times New Roman" w:hAnsi="Times New Roman" w:cs="Times New Roman"/>
          <w:sz w:val="28"/>
          <w:szCs w:val="28"/>
        </w:rPr>
        <w:t>Глава городского поселения                                                               Н.В. Юркив</w:t>
      </w:r>
    </w:p>
    <w:p w:rsidR="00E22047" w:rsidRPr="00664918" w:rsidRDefault="00E22047" w:rsidP="00E22047">
      <w:pPr>
        <w:pStyle w:val="ConsPlusNormal"/>
        <w:ind w:firstLine="709"/>
        <w:jc w:val="both"/>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E22047" w:rsidRPr="00664918" w:rsidRDefault="003C42ED" w:rsidP="00E22047">
      <w:pPr>
        <w:pStyle w:val="ConsPlusNormal"/>
        <w:jc w:val="right"/>
        <w:outlineLvl w:val="0"/>
        <w:rPr>
          <w:rFonts w:ascii="Times New Roman" w:hAnsi="Times New Roman" w:cs="Times New Roman"/>
          <w:sz w:val="24"/>
          <w:szCs w:val="24"/>
        </w:rPr>
      </w:pPr>
      <w:r w:rsidRPr="00664918">
        <w:rPr>
          <w:rFonts w:ascii="Times New Roman" w:hAnsi="Times New Roman" w:cs="Times New Roman"/>
          <w:sz w:val="24"/>
          <w:szCs w:val="24"/>
        </w:rPr>
        <w:lastRenderedPageBreak/>
        <w:t>Приложение</w:t>
      </w:r>
      <w:r w:rsidR="00E22047" w:rsidRPr="00664918">
        <w:rPr>
          <w:rFonts w:ascii="Times New Roman" w:hAnsi="Times New Roman" w:cs="Times New Roman"/>
          <w:sz w:val="24"/>
          <w:szCs w:val="24"/>
        </w:rPr>
        <w:t xml:space="preserve"> </w:t>
      </w:r>
      <w:r w:rsidRPr="00664918">
        <w:rPr>
          <w:rFonts w:ascii="Times New Roman" w:hAnsi="Times New Roman" w:cs="Times New Roman"/>
          <w:sz w:val="24"/>
          <w:szCs w:val="24"/>
        </w:rPr>
        <w:t xml:space="preserve">к постановлению </w:t>
      </w:r>
    </w:p>
    <w:p w:rsidR="00E22047" w:rsidRPr="00664918" w:rsidRDefault="003C42ED" w:rsidP="00E22047">
      <w:pPr>
        <w:pStyle w:val="ConsPlusNormal"/>
        <w:jc w:val="right"/>
        <w:rPr>
          <w:rFonts w:ascii="Times New Roman" w:hAnsi="Times New Roman" w:cs="Times New Roman"/>
          <w:sz w:val="24"/>
          <w:szCs w:val="24"/>
        </w:rPr>
      </w:pPr>
      <w:r w:rsidRPr="00664918">
        <w:rPr>
          <w:rFonts w:ascii="Times New Roman" w:hAnsi="Times New Roman" w:cs="Times New Roman"/>
          <w:sz w:val="24"/>
          <w:szCs w:val="24"/>
        </w:rPr>
        <w:t xml:space="preserve">Администрации </w:t>
      </w:r>
      <w:r w:rsidR="00E22047" w:rsidRPr="00664918">
        <w:rPr>
          <w:rFonts w:ascii="Times New Roman" w:hAnsi="Times New Roman" w:cs="Times New Roman"/>
          <w:sz w:val="24"/>
          <w:szCs w:val="24"/>
        </w:rPr>
        <w:t xml:space="preserve">Чернолучинского </w:t>
      </w:r>
    </w:p>
    <w:p w:rsidR="003C42ED" w:rsidRPr="00664918" w:rsidRDefault="00E22047" w:rsidP="00E22047">
      <w:pPr>
        <w:pStyle w:val="ConsPlusNormal"/>
        <w:jc w:val="right"/>
        <w:rPr>
          <w:rFonts w:ascii="Times New Roman" w:hAnsi="Times New Roman" w:cs="Times New Roman"/>
          <w:sz w:val="24"/>
          <w:szCs w:val="24"/>
        </w:rPr>
      </w:pPr>
      <w:r w:rsidRPr="00664918">
        <w:rPr>
          <w:rFonts w:ascii="Times New Roman" w:hAnsi="Times New Roman" w:cs="Times New Roman"/>
          <w:sz w:val="24"/>
          <w:szCs w:val="24"/>
        </w:rPr>
        <w:t>городского поселения</w:t>
      </w:r>
    </w:p>
    <w:p w:rsidR="003C42ED" w:rsidRPr="00664918" w:rsidRDefault="003C42ED" w:rsidP="00E22047">
      <w:pPr>
        <w:pStyle w:val="ConsPlusNormal"/>
        <w:jc w:val="right"/>
        <w:rPr>
          <w:rFonts w:ascii="Times New Roman" w:hAnsi="Times New Roman" w:cs="Times New Roman"/>
          <w:sz w:val="24"/>
          <w:szCs w:val="24"/>
        </w:rPr>
      </w:pPr>
      <w:r w:rsidRPr="00664918">
        <w:rPr>
          <w:rFonts w:ascii="Times New Roman" w:hAnsi="Times New Roman" w:cs="Times New Roman"/>
          <w:sz w:val="24"/>
          <w:szCs w:val="24"/>
        </w:rPr>
        <w:t xml:space="preserve">от </w:t>
      </w:r>
      <w:r w:rsidR="004B7AB3" w:rsidRPr="00664918">
        <w:rPr>
          <w:rFonts w:ascii="Times New Roman" w:hAnsi="Times New Roman" w:cs="Times New Roman"/>
          <w:sz w:val="24"/>
          <w:szCs w:val="24"/>
        </w:rPr>
        <w:t>12</w:t>
      </w:r>
      <w:r w:rsidRPr="00664918">
        <w:rPr>
          <w:rFonts w:ascii="Times New Roman" w:hAnsi="Times New Roman" w:cs="Times New Roman"/>
          <w:sz w:val="24"/>
          <w:szCs w:val="24"/>
        </w:rPr>
        <w:t xml:space="preserve"> </w:t>
      </w:r>
      <w:r w:rsidR="004B7AB3" w:rsidRPr="00664918">
        <w:rPr>
          <w:rFonts w:ascii="Times New Roman" w:hAnsi="Times New Roman" w:cs="Times New Roman"/>
          <w:sz w:val="24"/>
          <w:szCs w:val="24"/>
        </w:rPr>
        <w:t>августа</w:t>
      </w:r>
      <w:r w:rsidRPr="00664918">
        <w:rPr>
          <w:rFonts w:ascii="Times New Roman" w:hAnsi="Times New Roman" w:cs="Times New Roman"/>
          <w:sz w:val="24"/>
          <w:szCs w:val="24"/>
        </w:rPr>
        <w:t xml:space="preserve"> 20</w:t>
      </w:r>
      <w:r w:rsidR="004B7AB3" w:rsidRPr="00664918">
        <w:rPr>
          <w:rFonts w:ascii="Times New Roman" w:hAnsi="Times New Roman" w:cs="Times New Roman"/>
          <w:sz w:val="24"/>
          <w:szCs w:val="24"/>
        </w:rPr>
        <w:t>2</w:t>
      </w:r>
      <w:r w:rsidRPr="00664918">
        <w:rPr>
          <w:rFonts w:ascii="Times New Roman" w:hAnsi="Times New Roman" w:cs="Times New Roman"/>
          <w:sz w:val="24"/>
          <w:szCs w:val="24"/>
        </w:rPr>
        <w:t xml:space="preserve">1 г. N </w:t>
      </w:r>
      <w:r w:rsidR="004B7AB3" w:rsidRPr="00664918">
        <w:rPr>
          <w:rFonts w:ascii="Times New Roman" w:hAnsi="Times New Roman" w:cs="Times New Roman"/>
          <w:sz w:val="24"/>
          <w:szCs w:val="24"/>
        </w:rPr>
        <w:t>62</w:t>
      </w:r>
    </w:p>
    <w:p w:rsidR="003C42ED" w:rsidRPr="00664918" w:rsidRDefault="003C42ED" w:rsidP="00E22047">
      <w:pPr>
        <w:pStyle w:val="ConsPlusNormal"/>
        <w:jc w:val="both"/>
        <w:rPr>
          <w:rFonts w:ascii="Times New Roman" w:hAnsi="Times New Roman" w:cs="Times New Roman"/>
          <w:sz w:val="24"/>
          <w:szCs w:val="24"/>
        </w:rPr>
      </w:pPr>
    </w:p>
    <w:p w:rsidR="003C42ED" w:rsidRPr="00664918" w:rsidRDefault="003C42ED" w:rsidP="00E22047">
      <w:pPr>
        <w:pStyle w:val="ConsPlusTitle"/>
        <w:jc w:val="center"/>
        <w:rPr>
          <w:rFonts w:ascii="Times New Roman" w:hAnsi="Times New Roman" w:cs="Times New Roman"/>
          <w:sz w:val="24"/>
          <w:szCs w:val="24"/>
        </w:rPr>
      </w:pPr>
      <w:bookmarkStart w:id="1" w:name="P29"/>
      <w:bookmarkEnd w:id="1"/>
      <w:r w:rsidRPr="00664918">
        <w:rPr>
          <w:rFonts w:ascii="Times New Roman" w:hAnsi="Times New Roman" w:cs="Times New Roman"/>
          <w:sz w:val="24"/>
          <w:szCs w:val="24"/>
        </w:rPr>
        <w:t>ПОЛОЖЕНИЕ</w:t>
      </w:r>
    </w:p>
    <w:p w:rsidR="003C42ED" w:rsidRPr="00664918" w:rsidRDefault="003C42ED" w:rsidP="00E22047">
      <w:pPr>
        <w:pStyle w:val="ConsPlusTitle"/>
        <w:jc w:val="center"/>
        <w:rPr>
          <w:rFonts w:ascii="Times New Roman" w:hAnsi="Times New Roman" w:cs="Times New Roman"/>
          <w:sz w:val="24"/>
          <w:szCs w:val="24"/>
        </w:rPr>
      </w:pPr>
      <w:r w:rsidRPr="00664918">
        <w:rPr>
          <w:rFonts w:ascii="Times New Roman" w:hAnsi="Times New Roman" w:cs="Times New Roman"/>
          <w:sz w:val="24"/>
          <w:szCs w:val="24"/>
        </w:rPr>
        <w:t>о типах, видах, технических характеристиках и требованиях</w:t>
      </w:r>
    </w:p>
    <w:p w:rsidR="003C42ED" w:rsidRPr="00664918" w:rsidRDefault="003C42ED" w:rsidP="00E22047">
      <w:pPr>
        <w:pStyle w:val="ConsPlusTitle"/>
        <w:jc w:val="center"/>
        <w:rPr>
          <w:rFonts w:ascii="Times New Roman" w:hAnsi="Times New Roman" w:cs="Times New Roman"/>
          <w:sz w:val="24"/>
          <w:szCs w:val="24"/>
        </w:rPr>
      </w:pPr>
      <w:r w:rsidRPr="00664918">
        <w:rPr>
          <w:rFonts w:ascii="Times New Roman" w:hAnsi="Times New Roman" w:cs="Times New Roman"/>
          <w:sz w:val="24"/>
          <w:szCs w:val="24"/>
        </w:rPr>
        <w:t>к местам размещения знаково-информационных систем</w:t>
      </w:r>
    </w:p>
    <w:p w:rsidR="003C42ED" w:rsidRPr="00664918" w:rsidRDefault="003C42ED" w:rsidP="00E22047">
      <w:pPr>
        <w:pStyle w:val="ConsPlusTitle"/>
        <w:jc w:val="center"/>
        <w:rPr>
          <w:rFonts w:ascii="Times New Roman" w:hAnsi="Times New Roman" w:cs="Times New Roman"/>
          <w:sz w:val="24"/>
          <w:szCs w:val="24"/>
        </w:rPr>
      </w:pPr>
      <w:r w:rsidRPr="00664918">
        <w:rPr>
          <w:rFonts w:ascii="Times New Roman" w:hAnsi="Times New Roman" w:cs="Times New Roman"/>
          <w:sz w:val="24"/>
          <w:szCs w:val="24"/>
        </w:rPr>
        <w:t xml:space="preserve">на территории </w:t>
      </w:r>
      <w:r w:rsidR="00E22047" w:rsidRPr="00664918">
        <w:rPr>
          <w:rFonts w:ascii="Times New Roman" w:hAnsi="Times New Roman" w:cs="Times New Roman"/>
          <w:sz w:val="24"/>
          <w:szCs w:val="24"/>
        </w:rPr>
        <w:t>Чернолучинского городского поселения Омского муниципального района Омской области</w:t>
      </w:r>
    </w:p>
    <w:p w:rsidR="003C42ED" w:rsidRPr="00664918" w:rsidRDefault="003C42ED" w:rsidP="00E22047"/>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ind w:firstLine="567"/>
        <w:jc w:val="center"/>
        <w:outlineLvl w:val="1"/>
        <w:rPr>
          <w:rFonts w:ascii="Times New Roman" w:hAnsi="Times New Roman" w:cs="Times New Roman"/>
          <w:sz w:val="24"/>
          <w:szCs w:val="24"/>
        </w:rPr>
      </w:pPr>
      <w:r w:rsidRPr="00664918">
        <w:rPr>
          <w:rFonts w:ascii="Times New Roman" w:hAnsi="Times New Roman" w:cs="Times New Roman"/>
          <w:sz w:val="24"/>
          <w:szCs w:val="24"/>
        </w:rPr>
        <w:t>Раздел I. Общие положения</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1. Настоящее Положение о типах, видах, технических характеристиках и требованиях к местам размещения знаково-информационных систем на территории города Омска (далее - Положение) устанавливает единые и </w:t>
      </w:r>
      <w:proofErr w:type="gramStart"/>
      <w:r w:rsidRPr="00664918">
        <w:rPr>
          <w:rFonts w:ascii="Times New Roman" w:hAnsi="Times New Roman" w:cs="Times New Roman"/>
          <w:sz w:val="24"/>
          <w:szCs w:val="24"/>
        </w:rPr>
        <w:t>обязательные к исполнению</w:t>
      </w:r>
      <w:proofErr w:type="gramEnd"/>
      <w:r w:rsidRPr="00664918">
        <w:rPr>
          <w:rFonts w:ascii="Times New Roman" w:hAnsi="Times New Roman" w:cs="Times New Roman"/>
          <w:sz w:val="24"/>
          <w:szCs w:val="24"/>
        </w:rPr>
        <w:t xml:space="preserve"> требования к типам, видам, техническим характеристикам и местам размещения знаково-информационных систем на территории </w:t>
      </w:r>
      <w:r w:rsidR="00E22047" w:rsidRPr="00664918">
        <w:rPr>
          <w:rFonts w:ascii="Times New Roman" w:hAnsi="Times New Roman" w:cs="Times New Roman"/>
          <w:sz w:val="24"/>
          <w:szCs w:val="24"/>
        </w:rPr>
        <w:t>Чернолучинского городского поселения Омского муниципального района Омской области</w:t>
      </w:r>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2. Настоящее Положение разработано в целях обеспечения благоустройства, достижения единообразия и улучшения внешнего архитектурно-художественного облика сложившейся застройки </w:t>
      </w:r>
      <w:r w:rsidR="00E22047" w:rsidRPr="00664918">
        <w:rPr>
          <w:rFonts w:ascii="Times New Roman" w:hAnsi="Times New Roman" w:cs="Times New Roman"/>
          <w:sz w:val="24"/>
          <w:szCs w:val="24"/>
        </w:rPr>
        <w:t xml:space="preserve">Чернолучинского городского поселения </w:t>
      </w:r>
      <w:r w:rsidRPr="00664918">
        <w:rPr>
          <w:rFonts w:ascii="Times New Roman" w:hAnsi="Times New Roman" w:cs="Times New Roman"/>
          <w:sz w:val="24"/>
          <w:szCs w:val="24"/>
        </w:rPr>
        <w:t>при размещении знаково-информационных систем.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 В настоящем Положении используются следующие понятия:</w:t>
      </w:r>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1) знаково-информационные системы - адресные указатели улиц, проспектов, площадей, указатели нумерации домов, зданий, информационные таблички, в том числе международный символ доступности объекта для инвалидов, указатели сетей канализации и водопровода, пожарного гидранта, сооружений подземного газопровода и иные системы коммуникации, ориентирования и визуальной информации, предназначенные для информирования об объектах городской инфраструктуры и не являющиеся наружной рекламой, располагаемые на зданиях, сооружениях, киосках, павильонах, остановочных</w:t>
      </w:r>
      <w:proofErr w:type="gramEnd"/>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 информационное поле - часть знаково-информационной системы, предназначенная для распространения информации;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 система автоматической смены изображения - механическая или электронная система для смены изображения на информационном поле знаково-информационной системы;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 владелец знаково-информационной системы - собственник знаково-информационной системы либо иное лицо, обладающее вещным правом на знаково-информационную систему или правом владения и (или) пользования знаково-информационной системой на основании договора с ее собственником;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 киоск - нестационарный торговый объект, предназначенный для оптовой или розничной торговли, осуществляемой без доступа покупателей внутрь сооружения;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 павильон - нестационарный торговый объект, предназначенный для оптовой или розничной торговли, с обслуживанием покупателей внутри помещения;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7) остановочный навес - объект, предназначенный для ожидания пассажирами общественного транспорта, устанавливаемый отдельно </w:t>
      </w:r>
      <w:proofErr w:type="gramStart"/>
      <w:r w:rsidRPr="00664918">
        <w:rPr>
          <w:rFonts w:ascii="Times New Roman" w:hAnsi="Times New Roman" w:cs="Times New Roman"/>
          <w:sz w:val="24"/>
          <w:szCs w:val="24"/>
        </w:rPr>
        <w:t>стоящим</w:t>
      </w:r>
      <w:proofErr w:type="gramEnd"/>
      <w:r w:rsidRPr="00664918">
        <w:rPr>
          <w:rFonts w:ascii="Times New Roman" w:hAnsi="Times New Roman" w:cs="Times New Roman"/>
          <w:sz w:val="24"/>
          <w:szCs w:val="24"/>
        </w:rPr>
        <w:t xml:space="preserve"> или в комплексе с киосками, павильонами;</w:t>
      </w:r>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 xml:space="preserve">8) некапитальные нестационарные сооружения - сооружения, выполненные из </w:t>
      </w:r>
      <w:r w:rsidRPr="00664918">
        <w:rPr>
          <w:rFonts w:ascii="Times New Roman" w:hAnsi="Times New Roman" w:cs="Times New Roman"/>
          <w:sz w:val="24"/>
          <w:szCs w:val="24"/>
        </w:rPr>
        <w:lastRenderedPageBreak/>
        <w:t>легких конструкций, не предусматривающих устройство заглубленных фундаментов и подземных сооружений,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(остановочные навесы, металлические и сборные железобетонные гаражи, боксовые гаражи, парковочные ограждения, передвижные ограждения);</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9)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1"/>
        <w:rPr>
          <w:rFonts w:ascii="Times New Roman" w:hAnsi="Times New Roman" w:cs="Times New Roman"/>
          <w:sz w:val="24"/>
          <w:szCs w:val="24"/>
        </w:rPr>
      </w:pPr>
      <w:r w:rsidRPr="00664918">
        <w:rPr>
          <w:rFonts w:ascii="Times New Roman" w:hAnsi="Times New Roman" w:cs="Times New Roman"/>
          <w:sz w:val="24"/>
          <w:szCs w:val="24"/>
        </w:rPr>
        <w:t>Раздел II. Типы и виды знаково-информационных систем</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4. Типы знаково-информационных систем на территории </w:t>
      </w:r>
      <w:r w:rsidR="004B6796"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 располагаемые на зданиях, сооружениях, киосках, павильонах, остановочных 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w:t>
      </w:r>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1) фасадная вывеска - тип знаково-информационной системы, являющейся элементом благоустройства, с количеством информационных полей не более одного, размещаемой на фасаде или иных внешних поверхностях объекта, в непосредственном месте нахождения или осуществления деятельности юридического лица или индивидуального предпринимателя (в пределах участка фасада объекта, являющегося внешней частью конкретного помещения объекта, в котором осуществляет свою деятельность соответствующее юридическое лицо или индивидуальный предприниматель), содержащей сведения</w:t>
      </w:r>
      <w:proofErr w:type="gramEnd"/>
      <w:r w:rsidRPr="00664918">
        <w:rPr>
          <w:rFonts w:ascii="Times New Roman" w:hAnsi="Times New Roman" w:cs="Times New Roman"/>
          <w:sz w:val="24"/>
          <w:szCs w:val="24"/>
        </w:rPr>
        <w:t xml:space="preserve"> о наименовании, в том числе коммерческом обозначении, юридического лица или индивидуального предпринимателя, в том числе с использованием товарного знака или его части, виде деятельности, и соответствующей настоящему Положению;</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2) вывеска перечня товаров (работ, услуг) - тип знаково-информационной системы, являющейся элементом благоустройства, с количеством информационных полей не более одного, размещаемой на фасаде или иных внешних поверхностях объекта, непосредственно рядом </w:t>
      </w:r>
      <w:proofErr w:type="gramStart"/>
      <w:r w:rsidRPr="00664918">
        <w:rPr>
          <w:rFonts w:ascii="Times New Roman" w:hAnsi="Times New Roman" w:cs="Times New Roman"/>
          <w:sz w:val="24"/>
          <w:szCs w:val="24"/>
        </w:rPr>
        <w:t>со</w:t>
      </w:r>
      <w:proofErr w:type="gramEnd"/>
      <w:r w:rsidRPr="00664918">
        <w:rPr>
          <w:rFonts w:ascii="Times New Roman" w:hAnsi="Times New Roman" w:cs="Times New Roman"/>
          <w:sz w:val="24"/>
          <w:szCs w:val="24"/>
        </w:rPr>
        <w:t xml:space="preserve"> входом в объект либо на входной двери в объект или помещение, занимаемое юридическим лицом или индивидуальным предпринимателем, содержащей информацию об организационно-правовой форме, фирменном или коммерческом наименовании юридического лица или индивидуального предпринимателя, перечне реализуемых товаров, работ, услуг, и </w:t>
      </w:r>
      <w:proofErr w:type="gramStart"/>
      <w:r w:rsidRPr="00664918">
        <w:rPr>
          <w:rFonts w:ascii="Times New Roman" w:hAnsi="Times New Roman" w:cs="Times New Roman"/>
          <w:sz w:val="24"/>
          <w:szCs w:val="24"/>
        </w:rPr>
        <w:t>соответствующей</w:t>
      </w:r>
      <w:proofErr w:type="gramEnd"/>
      <w:r w:rsidRPr="00664918">
        <w:rPr>
          <w:rFonts w:ascii="Times New Roman" w:hAnsi="Times New Roman" w:cs="Times New Roman"/>
          <w:sz w:val="24"/>
          <w:szCs w:val="24"/>
        </w:rPr>
        <w:t xml:space="preserve"> настоящему Положению;</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3) режимная вывеска - тип знаково-информационной системы, являющейся элементом благоустройства, с количеством информационных полей не более одного, размещаемой на фасаде или иных внешних поверхностях объекта, непосредственно рядом </w:t>
      </w:r>
      <w:proofErr w:type="gramStart"/>
      <w:r w:rsidRPr="00664918">
        <w:rPr>
          <w:rFonts w:ascii="Times New Roman" w:hAnsi="Times New Roman" w:cs="Times New Roman"/>
          <w:sz w:val="24"/>
          <w:szCs w:val="24"/>
        </w:rPr>
        <w:t>со</w:t>
      </w:r>
      <w:proofErr w:type="gramEnd"/>
      <w:r w:rsidRPr="00664918">
        <w:rPr>
          <w:rFonts w:ascii="Times New Roman" w:hAnsi="Times New Roman" w:cs="Times New Roman"/>
          <w:sz w:val="24"/>
          <w:szCs w:val="24"/>
        </w:rPr>
        <w:t xml:space="preserve"> входом в объект либо на входной двери в объект или помещение, занимаемое юридическим лицом или индивидуальным предпринимателем, содержащей информацию об организационно-правовой форме, фирменном и (или) коммерческом наименовании, местонахождении юридического лица или индивидуального предпринимателя, </w:t>
      </w:r>
      <w:proofErr w:type="gramStart"/>
      <w:r w:rsidRPr="00664918">
        <w:rPr>
          <w:rFonts w:ascii="Times New Roman" w:hAnsi="Times New Roman" w:cs="Times New Roman"/>
          <w:sz w:val="24"/>
          <w:szCs w:val="24"/>
        </w:rPr>
        <w:t>режиме</w:t>
      </w:r>
      <w:proofErr w:type="gramEnd"/>
      <w:r w:rsidRPr="00664918">
        <w:rPr>
          <w:rFonts w:ascii="Times New Roman" w:hAnsi="Times New Roman" w:cs="Times New Roman"/>
          <w:sz w:val="24"/>
          <w:szCs w:val="24"/>
        </w:rPr>
        <w:t xml:space="preserve"> работы, виде деятельности, и соответствующей настоящему Положению;</w:t>
      </w:r>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 xml:space="preserve">4) панель-кронштейн - тип знаково-информационной системы, являющейся элементом благоустройства, состоящей из двух информационных полей, изготовленных из твердого материала, прикрепляемой при помощи кронштейнов перпендикулярно к поверхности стены объекта, в непосредственном месте нахождения или осуществления деятельности юридического лица или индивидуального предпринимателя, размещаемой в непосредственном месте нахождения или осуществления деятельности юридического </w:t>
      </w:r>
      <w:r w:rsidRPr="00664918">
        <w:rPr>
          <w:rFonts w:ascii="Times New Roman" w:hAnsi="Times New Roman" w:cs="Times New Roman"/>
          <w:sz w:val="24"/>
          <w:szCs w:val="24"/>
        </w:rPr>
        <w:lastRenderedPageBreak/>
        <w:t>лица или индивидуального предпринимателя, содержащей сведения о наименовании юридического лица или индивидуального предпринимателя</w:t>
      </w:r>
      <w:proofErr w:type="gramEnd"/>
      <w:r w:rsidRPr="00664918">
        <w:rPr>
          <w:rFonts w:ascii="Times New Roman" w:hAnsi="Times New Roman" w:cs="Times New Roman"/>
          <w:sz w:val="24"/>
          <w:szCs w:val="24"/>
        </w:rPr>
        <w:t>, в том числе с использованием товарного знака или его части, виде деятельности, и соответствующей настоящему Положению;</w:t>
      </w:r>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5) отдельно стоящий указатель - тип знаково-информационной системы, являющейся элементом благоустройства, состоящей из фундамента, опоры (стойки) и информационного поля, представляющей собой объемную или плоскостную конструкцию, имеющую одно или два информационных поля, расположенную на земельном участке, содержащую информацию о виде деятельности юридического лица или индивидуального предпринимателя, либо элементах улично-дорожной сети и планировочной структуры, либо наименовании единицы административно-территориального деления, либо о местоположении органов</w:t>
      </w:r>
      <w:proofErr w:type="gramEnd"/>
      <w:r w:rsidRPr="00664918">
        <w:rPr>
          <w:rFonts w:ascii="Times New Roman" w:hAnsi="Times New Roman" w:cs="Times New Roman"/>
          <w:sz w:val="24"/>
          <w:szCs w:val="24"/>
        </w:rPr>
        <w:t xml:space="preserve"> государственной в</w:t>
      </w:r>
      <w:r w:rsidR="004B6796" w:rsidRPr="00664918">
        <w:rPr>
          <w:rFonts w:ascii="Times New Roman" w:hAnsi="Times New Roman" w:cs="Times New Roman"/>
          <w:sz w:val="24"/>
          <w:szCs w:val="24"/>
        </w:rPr>
        <w:t>ласти и местного самоуправления</w:t>
      </w:r>
      <w:r w:rsidRPr="00664918">
        <w:rPr>
          <w:rFonts w:ascii="Times New Roman" w:hAnsi="Times New Roman" w:cs="Times New Roman"/>
          <w:sz w:val="24"/>
          <w:szCs w:val="24"/>
        </w:rPr>
        <w:t>, юридического лица или индивидуального предпринимателя, либо наименовании улицы, площади, проезда и т.п., и соответствующей настоящему Положению;</w:t>
      </w:r>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6) фасадный указатель - тип знаково-информационной системы, являющейся элементом благоустройства, представляющей собой плоскостную или объемную конструкцию, имеющую одно информационное поле, расположенную на объекте, содержащую информацию о почтовом адресе объекта, состоящем из наименования улицы, площади, проезда и т.п., номера дома, здания, строения или иного объекта недвижимого имущества, и соответствующей настоящему Положению;</w:t>
      </w:r>
      <w:proofErr w:type="gramEnd"/>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7) информационная стела - тип знаково-информационной системы, являющейся элементом благоустройства, выполненной по индивидуальному проекту, размещаемой на земельном участке с применением собственного фундамента в непосредственной близости от здания, строения, являющегося местом нахождения, осуществления деятельности организации, индивидуального предпринимателя, информация о виде деятельности, местонахождении которых содержится в материалах, размещаемых на информационных полях знаково-информационной системы данного типа, и соответствующей настоящему Положению;</w:t>
      </w:r>
      <w:proofErr w:type="gramEnd"/>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8) остановочный аншлаг - тип знаково-информационной системы, являющейся элементом благоустройства, представляющей собой плоскостную или объемную конструкцию, имеющую одно информационное поле, расположенной на остановочном навесе, содержащей информацию о наименовании остановки общественного транспорта, и соответствующей настоящему Положению;</w:t>
      </w:r>
      <w:proofErr w:type="gramEnd"/>
    </w:p>
    <w:p w:rsidR="003C42ED" w:rsidRPr="00664918" w:rsidRDefault="003C42ED" w:rsidP="00E22047">
      <w:pPr>
        <w:pStyle w:val="ConsPlusNormal"/>
        <w:ind w:firstLine="567"/>
        <w:jc w:val="both"/>
        <w:rPr>
          <w:rFonts w:ascii="Times New Roman" w:hAnsi="Times New Roman" w:cs="Times New Roman"/>
          <w:sz w:val="24"/>
          <w:szCs w:val="24"/>
        </w:rPr>
      </w:pPr>
      <w:proofErr w:type="gramStart"/>
      <w:r w:rsidRPr="00664918">
        <w:rPr>
          <w:rFonts w:ascii="Times New Roman" w:hAnsi="Times New Roman" w:cs="Times New Roman"/>
          <w:sz w:val="24"/>
          <w:szCs w:val="24"/>
        </w:rPr>
        <w:t>9) флаг - тип знаково-информационной системы, являющейся элементом благоустройства, выполненной по индивидуальному проекту, размещаемой на земельном участке с применением собственного фундамента в непосредственной близости от здания, являющегося местом нахождения, осуществления деятельности организации, индивидуального предпринимателя, информация о виде деятельности которых содержится в материалах, размещаемых на информационных полях знаково-информационной системы данного типа, и соответствующей настоящему Положению.</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 Виды знаково-информационных систем на территории </w:t>
      </w:r>
      <w:r w:rsidR="004B6796"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 располагаемых на зданиях, сооружениях, киосках, павильонах, остановочных 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 знаково-информационные системы типа "Фасадная вывеска"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lastRenderedPageBreak/>
        <w:t>2) знаково-информационные системы типа "Вывеска перечня товаров (работ, услуг)"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 знаково-информационные системы типа "Режимная вывеска"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 знаково-информационные системы типа "Панель-кронштейн"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 знаково-информационные системы типа "Отдельно стоящий указатель"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 знаково-информационные системы типа "Фасадный указатель"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7) знаково-информационные системы типа "Информационная стела"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8) знаково-информационные системы типа "Остановочный аншлаг"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внутренним подсветом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со светоизлучающим подсветом информационного поля, оборудованные электронной системой автоматической смены изображений, с возможностью демонстрации видеоизображений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 не оборудованные системой автоматической смены изображения на информационном поле;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9) знаково-информационные системы типа "Флаг" допустимы следующих видов: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с наружным подсветом информационного поля;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без подсвета информационного поля.</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1"/>
        <w:rPr>
          <w:rFonts w:ascii="Times New Roman" w:hAnsi="Times New Roman" w:cs="Times New Roman"/>
          <w:sz w:val="24"/>
          <w:szCs w:val="24"/>
        </w:rPr>
      </w:pPr>
      <w:r w:rsidRPr="00664918">
        <w:rPr>
          <w:rFonts w:ascii="Times New Roman" w:hAnsi="Times New Roman" w:cs="Times New Roman"/>
          <w:sz w:val="24"/>
          <w:szCs w:val="24"/>
        </w:rPr>
        <w:t>Раздел III. Технические характеристики и требования к местам</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размещения знаково-информационных систем</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lastRenderedPageBreak/>
        <w:t>Глава 1.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"Фасадная вывеска"</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 Допускается расположение фасадных вывесок в виде самостоятельно расположенных отдельных букв (каждая буква крепится отдельно) или расположенных на перфорированной металлической основе серого цвета или цвета фасада объекта, на котором осуществляется расположение фасадной вывески, или на профильных трубах, или на металлической раме, или на контурной подложке.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Перфорированная металлическая основа, профильные трубы, металлическая рама являются элементами крепления знаково-информационной системы и не могут превышать габаритного размера отдельных букв по высоте.</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7. Допускается расположение знаково-информационной системы типа "Фасадная вывеска" с декоративно-художественным элементом.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Высота декоративно-художественного элемента не должна превышать максимально допустимую высоту, установленную для фасадной вывески.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8. Элементы одного информационного поля фасадной вывески должны иметь одинаковую высоту и глубину, за исключением исполнения фасадной вывески со смешанным сочетанием прописных и строчных букв.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9. Допустимо расположение товарного знака или его части рядом с фасадной вывеской или непосредственно над ней.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В случае расположения товарного знака или его части непосредственно над фасадной вывеской общая высота конструкции знаково-информационной системы не должна превышать максимально допустимую высоту, установленную для фасадной вывески.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10. Лицевая панель букв фасадной вывески может быть выполнена из </w:t>
      </w:r>
      <w:proofErr w:type="spellStart"/>
      <w:r w:rsidRPr="00664918">
        <w:rPr>
          <w:rFonts w:ascii="Times New Roman" w:hAnsi="Times New Roman" w:cs="Times New Roman"/>
          <w:sz w:val="24"/>
          <w:szCs w:val="24"/>
        </w:rPr>
        <w:t>светопропускного</w:t>
      </w:r>
      <w:proofErr w:type="spellEnd"/>
      <w:r w:rsidRPr="00664918">
        <w:rPr>
          <w:rFonts w:ascii="Times New Roman" w:hAnsi="Times New Roman" w:cs="Times New Roman"/>
          <w:sz w:val="24"/>
          <w:szCs w:val="24"/>
        </w:rPr>
        <w:t xml:space="preserve"> материала и оснащена системой внутреннего подсвета информационного поля.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Система освещения фасадной вывески должна иметь не мерцающий, приглушенный свет, не создавать прямых направлений лучей освещения в окна жилых помещений.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11. Фасадные вывески, располагаемые на объектах, не должны нарушать прочностные характеристики несущих элементов объектов, к которым они присоединяются, затруднять или делать невозможным функционирование объектов инженерной инфраструктуры.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12. Максимальный размер фасадных вывесок, располагаемых на фасадах объектов, не должен превышать по высоте 1 м, а по длине не выходить за габаритные размеры части фасада, соответствующей занимаемым организациями, индивидуальными предпринимателями помещениям.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13. При наличии на фасаде объекта козырька фасадная вывеска располагается только на фризе козырька, строго в габаритах указанного фриза.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Запрещается расположение фасадной вывески непосредственно на конструкции козырька.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14. </w:t>
      </w:r>
      <w:proofErr w:type="gramStart"/>
      <w:r w:rsidRPr="00664918">
        <w:rPr>
          <w:rFonts w:ascii="Times New Roman" w:hAnsi="Times New Roman" w:cs="Times New Roman"/>
          <w:sz w:val="24"/>
          <w:szCs w:val="24"/>
        </w:rPr>
        <w:t>На многоквартирных домах фасадные вывески располагаются в промежутке между окнами первого и второго этажей (не ниже линии верхнего края окон первого этажа и не выше линии нижнего края окон второго этажа) объектов или непосредственно у главного входа (справа или слева), или над входом в объект или помещение, в котором фактически находится (осуществляет деятельность) юридическое лицо, индивидуальный предприниматель, сведения о котором</w:t>
      </w:r>
      <w:proofErr w:type="gramEnd"/>
      <w:r w:rsidRPr="00664918">
        <w:rPr>
          <w:rFonts w:ascii="Times New Roman" w:hAnsi="Times New Roman" w:cs="Times New Roman"/>
          <w:sz w:val="24"/>
          <w:szCs w:val="24"/>
        </w:rPr>
        <w:t xml:space="preserve"> содержатся на данной фасадной вывеске, или на внешней и (или) с внутренней стороны остекления витрины объекта.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В случае если помещения размещаются в подвальных или цокольных этажах объектов, и отсутствует возможность расположения фасадных вывесок в соответствии с установленными требованиями настоящего Положения, фасадные вывески могут быть расположены над окнами подвального или цокольного этажа, но не ниже 0,6 м от уровня </w:t>
      </w:r>
      <w:r w:rsidRPr="00664918">
        <w:rPr>
          <w:rFonts w:ascii="Times New Roman" w:hAnsi="Times New Roman" w:cs="Times New Roman"/>
          <w:sz w:val="24"/>
          <w:szCs w:val="24"/>
        </w:rPr>
        <w:lastRenderedPageBreak/>
        <w:t>земли до нижнего края фасадной вывески. При этом вывеска не должна выступать от плоскости фасада объекта более чем на 0,1 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15. При расположении фасадных вывесок на объектах не допускается полное перекрытие оконных и дверных проемов, а также витражей и витрин.</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Параметры (размеры) фасадной вывески, расположенной на внешней стороне витрины, окна не должны превышать 1/3 размера остекления витрины, окна.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Фасадные вывески, расположенные на внешней стороне витрины, окна не должны выходить за плоскость фасада объектов.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Непосредственно на остеклении витрины, окна допускается расположение фасадной вывески в виде отдельных букв и декоративных элементов, в том числе методом трафаретной печати.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Не допускается выполнение фасадной вывески непосредственно на остеклении витрины, окна с использованием бумажных и баннерных материалов.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16. На внешних поверхностях одного объекта юридическое лицо, индивидуальный предприниматель вправе расположить только одну фасадную вывеску, в том числе в виде комплекса идентичных взаимосвязанных элементов одной фасадной вывески.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17. Фасадные вывески располагаются на плоских участках фасада объекта, свободных от архитектурных элементов (при наличии такой возможности), в пределах площади внешних поверхностей объекта, соответствующей занимаемым юридическими лицами, индивидуальными предпринимателями помещениям.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18. Фасадные вывески располагаются параллельно поверхности фасадов объектов и (или) их конструктивных элементов.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19. В случае расположения на поверхности фасада объекта более одной фасадной вывески указанные фасадные вывески должны размещаться в один высотный ряд (располагаться на единой горизонтальной оси). При расположении на поверхности фасада объекта фасадных рекламных конструкций фасадные вывески должны размещаться в один высотный ряд с фасадными рекламными конструкциями (располагаться на единой горизонтальной оси).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20. Фасадная вывеска не должна выступать от плоскости фасада более чем на 0,1 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21. Если юридическое лицо или индивидуальный предприниматель занимают все многоэтажное здание или весь объект, то допускается расположение фасадной вывески на крыше многоэтажного здания или объекта с информацией о наименовании, в том числе коммерческом обозначении, юридического лица или индивидуального предпринимателя, в том числе с использованием товарного знака или его части, виде деятельности.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Информационное поле фасадных вывесок, размещаемых на крышах объектов, располагается параллельно к поверхности фасадов объектов выше линии карниза, парапета или его </w:t>
      </w:r>
      <w:proofErr w:type="spellStart"/>
      <w:r w:rsidRPr="00664918">
        <w:rPr>
          <w:rFonts w:ascii="Times New Roman" w:hAnsi="Times New Roman" w:cs="Times New Roman"/>
          <w:sz w:val="24"/>
          <w:szCs w:val="24"/>
        </w:rPr>
        <w:t>стилобатной</w:t>
      </w:r>
      <w:proofErr w:type="spellEnd"/>
      <w:r w:rsidRPr="00664918">
        <w:rPr>
          <w:rFonts w:ascii="Times New Roman" w:hAnsi="Times New Roman" w:cs="Times New Roman"/>
          <w:sz w:val="24"/>
          <w:szCs w:val="24"/>
        </w:rPr>
        <w:t xml:space="preserve"> части.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Параметры (размеры) фасадных вывесок, располагаемых на крыше объекта, в том числе на его </w:t>
      </w:r>
      <w:proofErr w:type="spellStart"/>
      <w:r w:rsidRPr="00664918">
        <w:rPr>
          <w:rFonts w:ascii="Times New Roman" w:hAnsi="Times New Roman" w:cs="Times New Roman"/>
          <w:sz w:val="24"/>
          <w:szCs w:val="24"/>
        </w:rPr>
        <w:t>стилобатной</w:t>
      </w:r>
      <w:proofErr w:type="spellEnd"/>
      <w:r w:rsidRPr="00664918">
        <w:rPr>
          <w:rFonts w:ascii="Times New Roman" w:hAnsi="Times New Roman" w:cs="Times New Roman"/>
          <w:sz w:val="24"/>
          <w:szCs w:val="24"/>
        </w:rPr>
        <w:t xml:space="preserve"> части, определяются в зависимости от этажности объекта.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Высота фасадных вывесок, располагаемых на крыше объекта, в том числе на его </w:t>
      </w:r>
      <w:proofErr w:type="spellStart"/>
      <w:r w:rsidRPr="00664918">
        <w:rPr>
          <w:rFonts w:ascii="Times New Roman" w:hAnsi="Times New Roman" w:cs="Times New Roman"/>
          <w:sz w:val="24"/>
          <w:szCs w:val="24"/>
        </w:rPr>
        <w:t>стилобатной</w:t>
      </w:r>
      <w:proofErr w:type="spellEnd"/>
      <w:r w:rsidRPr="00664918">
        <w:rPr>
          <w:rFonts w:ascii="Times New Roman" w:hAnsi="Times New Roman" w:cs="Times New Roman"/>
          <w:sz w:val="24"/>
          <w:szCs w:val="24"/>
        </w:rPr>
        <w:t xml:space="preserve"> части, должна быть:</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не более 1 м для 1 - 2-этажных объектов;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не более 1,5 м для 3 - 5-этажных объектов;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не более 2,5 м для объектов с этажностью свыше 6.</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Длина фасадных вывесок, располагаемых на крыше объекта, в том числе на его </w:t>
      </w:r>
      <w:proofErr w:type="spellStart"/>
      <w:r w:rsidRPr="00664918">
        <w:rPr>
          <w:rFonts w:ascii="Times New Roman" w:hAnsi="Times New Roman" w:cs="Times New Roman"/>
          <w:sz w:val="24"/>
          <w:szCs w:val="24"/>
        </w:rPr>
        <w:t>стилобатной</w:t>
      </w:r>
      <w:proofErr w:type="spellEnd"/>
      <w:r w:rsidRPr="00664918">
        <w:rPr>
          <w:rFonts w:ascii="Times New Roman" w:hAnsi="Times New Roman" w:cs="Times New Roman"/>
          <w:sz w:val="24"/>
          <w:szCs w:val="24"/>
        </w:rPr>
        <w:t xml:space="preserve"> части, не может превышать длины фасада объекта, на котором они размещены.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Если юридическое лицо или индивидуальный предприниматель занимают лишь часть многоэтажного здания или объекта, то расположение фасадной вывески на крыше объекта, в том числе на его </w:t>
      </w:r>
      <w:proofErr w:type="spellStart"/>
      <w:r w:rsidRPr="00664918">
        <w:rPr>
          <w:rFonts w:ascii="Times New Roman" w:hAnsi="Times New Roman" w:cs="Times New Roman"/>
          <w:sz w:val="24"/>
          <w:szCs w:val="24"/>
        </w:rPr>
        <w:t>стилобатной</w:t>
      </w:r>
      <w:proofErr w:type="spellEnd"/>
      <w:r w:rsidRPr="00664918">
        <w:rPr>
          <w:rFonts w:ascii="Times New Roman" w:hAnsi="Times New Roman" w:cs="Times New Roman"/>
          <w:sz w:val="24"/>
          <w:szCs w:val="24"/>
        </w:rPr>
        <w:t xml:space="preserve"> части, не допускается.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22. Допускается расположение фасадной вывески на крыше торгового центра в виде указания названия данного торгового центра.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lastRenderedPageBreak/>
        <w:t>23. Допускается расположение фасадных вывесок, содержащих информацию о фирменном и (или) коммерческом наименовании юридического лица или индивидуального предпринимателя, на фасаде объекта за пределами занимаемого помещения, где указанные организации осуществляют хозяйственную деятельность, при отсутствии в составе объекта жилых помещений. Такие фасадные вывески признаются расположенными в месте нахождения юридического лица или индивидуального предпринимателя.</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2.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"Вывеска перечня товаров (работ услуг)"</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w:t>
      </w:r>
      <w:r w:rsidR="004B6796" w:rsidRPr="00664918">
        <w:rPr>
          <w:rFonts w:ascii="Times New Roman" w:hAnsi="Times New Roman" w:cs="Times New Roman"/>
          <w:sz w:val="24"/>
          <w:szCs w:val="24"/>
        </w:rPr>
        <w:t>4</w:t>
      </w:r>
      <w:r w:rsidRPr="00664918">
        <w:rPr>
          <w:rFonts w:ascii="Times New Roman" w:hAnsi="Times New Roman" w:cs="Times New Roman"/>
          <w:sz w:val="24"/>
          <w:szCs w:val="24"/>
        </w:rPr>
        <w:t>. Вывеска перечня товаров (работ услуг) не может содержать информацию об одном или нескольких товарах (блюдах) с описанием их составляющих, ценах, в том числе с изображением такого товара (блюда), позволяющих выделить их из однородной группы товаров.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w:t>
      </w:r>
      <w:r w:rsidR="004B6796" w:rsidRPr="00664918">
        <w:rPr>
          <w:rFonts w:ascii="Times New Roman" w:hAnsi="Times New Roman" w:cs="Times New Roman"/>
          <w:sz w:val="24"/>
          <w:szCs w:val="24"/>
        </w:rPr>
        <w:t>5</w:t>
      </w:r>
      <w:r w:rsidRPr="00664918">
        <w:rPr>
          <w:rFonts w:ascii="Times New Roman" w:hAnsi="Times New Roman" w:cs="Times New Roman"/>
          <w:sz w:val="24"/>
          <w:szCs w:val="24"/>
        </w:rPr>
        <w:t xml:space="preserve">. Вывеска перечня товаров (работ, услуг) выполняется из твердого материала или в виде светового короба, лицевая часть которого может быть выполнена из </w:t>
      </w:r>
      <w:proofErr w:type="spellStart"/>
      <w:r w:rsidRPr="00664918">
        <w:rPr>
          <w:rFonts w:ascii="Times New Roman" w:hAnsi="Times New Roman" w:cs="Times New Roman"/>
          <w:sz w:val="24"/>
          <w:szCs w:val="24"/>
        </w:rPr>
        <w:t>светопропускного</w:t>
      </w:r>
      <w:proofErr w:type="spellEnd"/>
      <w:r w:rsidRPr="00664918">
        <w:rPr>
          <w:rFonts w:ascii="Times New Roman" w:hAnsi="Times New Roman" w:cs="Times New Roman"/>
          <w:sz w:val="24"/>
          <w:szCs w:val="24"/>
        </w:rPr>
        <w:t xml:space="preserve"> материала и оснащена системой внутреннего подсвета информационного поля.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w:t>
      </w:r>
      <w:r w:rsidR="004B6796" w:rsidRPr="00664918">
        <w:rPr>
          <w:rFonts w:ascii="Times New Roman" w:hAnsi="Times New Roman" w:cs="Times New Roman"/>
          <w:sz w:val="24"/>
          <w:szCs w:val="24"/>
        </w:rPr>
        <w:t>6</w:t>
      </w:r>
      <w:r w:rsidRPr="00664918">
        <w:rPr>
          <w:rFonts w:ascii="Times New Roman" w:hAnsi="Times New Roman" w:cs="Times New Roman"/>
          <w:sz w:val="24"/>
          <w:szCs w:val="24"/>
        </w:rPr>
        <w:t>. Максимальный размер вывески перечня товаров (работ, услуг) не должен превышать по высоте 0,8 м, по длине 0,6 м.</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3.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"Режимная вывеска"</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w:t>
      </w:r>
      <w:r w:rsidR="004B6796" w:rsidRPr="00664918">
        <w:rPr>
          <w:rFonts w:ascii="Times New Roman" w:hAnsi="Times New Roman" w:cs="Times New Roman"/>
          <w:sz w:val="24"/>
          <w:szCs w:val="24"/>
        </w:rPr>
        <w:t>7</w:t>
      </w:r>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 xml:space="preserve">Режимная вывеска выполняется из твердого материала или в виде светового короба, лицевая часть которого может быть выполнена из </w:t>
      </w:r>
      <w:proofErr w:type="spellStart"/>
      <w:r w:rsidRPr="00664918">
        <w:rPr>
          <w:rFonts w:ascii="Times New Roman" w:hAnsi="Times New Roman" w:cs="Times New Roman"/>
          <w:sz w:val="24"/>
          <w:szCs w:val="24"/>
        </w:rPr>
        <w:t>светопропускного</w:t>
      </w:r>
      <w:proofErr w:type="spellEnd"/>
      <w:r w:rsidRPr="00664918">
        <w:rPr>
          <w:rFonts w:ascii="Times New Roman" w:hAnsi="Times New Roman" w:cs="Times New Roman"/>
          <w:sz w:val="24"/>
          <w:szCs w:val="24"/>
        </w:rPr>
        <w:t xml:space="preserve"> материала и оснащена системой внутреннего подсвета информационного поля (при расположении на стене у входа либо над входом в объект либо на входной двери) или на самоклеящейся пленке (при расположении на входной двери или на внешней и (или) с внутренней стороны остекления</w:t>
      </w:r>
      <w:proofErr w:type="gramEnd"/>
      <w:r w:rsidRPr="00664918">
        <w:rPr>
          <w:rFonts w:ascii="Times New Roman" w:hAnsi="Times New Roman" w:cs="Times New Roman"/>
          <w:sz w:val="24"/>
          <w:szCs w:val="24"/>
        </w:rPr>
        <w:t xml:space="preserve"> витрины объекта).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w:t>
      </w:r>
      <w:r w:rsidR="004B6796" w:rsidRPr="00664918">
        <w:rPr>
          <w:rFonts w:ascii="Times New Roman" w:hAnsi="Times New Roman" w:cs="Times New Roman"/>
          <w:sz w:val="24"/>
          <w:szCs w:val="24"/>
        </w:rPr>
        <w:t>8</w:t>
      </w:r>
      <w:r w:rsidRPr="00664918">
        <w:rPr>
          <w:rFonts w:ascii="Times New Roman" w:hAnsi="Times New Roman" w:cs="Times New Roman"/>
          <w:sz w:val="24"/>
          <w:szCs w:val="24"/>
        </w:rPr>
        <w:t>. Максимальный размер режимной вывески не должен превышать по высоте 0,8 м, по длине 0,6 м.</w:t>
      </w:r>
    </w:p>
    <w:p w:rsidR="003C42ED" w:rsidRPr="00664918" w:rsidRDefault="004B6796"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29</w:t>
      </w:r>
      <w:r w:rsidR="003C42ED" w:rsidRPr="00664918">
        <w:rPr>
          <w:rFonts w:ascii="Times New Roman" w:hAnsi="Times New Roman" w:cs="Times New Roman"/>
          <w:sz w:val="24"/>
          <w:szCs w:val="24"/>
        </w:rPr>
        <w:t>. В случае размещения в одном объекте нескольких организаций, индивидуальных предпринимателей параметры (размеры) режимных вывесок, располагаемых перед одним входом, должны быть идентичными, выполнены из идентичных материалов и не превышать установленных размеров.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0</w:t>
      </w:r>
      <w:r w:rsidRPr="00664918">
        <w:rPr>
          <w:rFonts w:ascii="Times New Roman" w:hAnsi="Times New Roman" w:cs="Times New Roman"/>
          <w:sz w:val="24"/>
          <w:szCs w:val="24"/>
        </w:rPr>
        <w:t>. Использование в текстах (надписях), размещаемых на режимных вывесках, товарных знаков и знаков обслуживания на иностранных языках осуществляется только при условии предварительной регистрации последних в установленном порядке на территории Российской Федерации.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1</w:t>
      </w:r>
      <w:r w:rsidRPr="00664918">
        <w:rPr>
          <w:rFonts w:ascii="Times New Roman" w:hAnsi="Times New Roman" w:cs="Times New Roman"/>
          <w:sz w:val="24"/>
          <w:szCs w:val="24"/>
        </w:rPr>
        <w:t>. Режимные вывески располагаются параллельно поверхности фасадов объектов и (или) их конструктивных элементов.</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4.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"Панель-кронштейн"</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2</w:t>
      </w:r>
      <w:r w:rsidRPr="00664918">
        <w:rPr>
          <w:rFonts w:ascii="Times New Roman" w:hAnsi="Times New Roman" w:cs="Times New Roman"/>
          <w:sz w:val="24"/>
          <w:szCs w:val="24"/>
        </w:rPr>
        <w:t>. Панель-кронштейн располагается на одной высоте и в один высотный ряд (располагается на единой горизонтальной оси) в случае расположения на поверхности фасада объекта более одной знаково-информационной системы типа "Панель-кронштейн".</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3</w:t>
      </w:r>
      <w:r w:rsidRPr="00664918">
        <w:rPr>
          <w:rFonts w:ascii="Times New Roman" w:hAnsi="Times New Roman" w:cs="Times New Roman"/>
          <w:sz w:val="24"/>
          <w:szCs w:val="24"/>
        </w:rPr>
        <w:t xml:space="preserve">. Расположение знаково-информационной системы типа "Панель-кронштейн" на объектах осуществляется в промежутке между окнами первого и второго этажей (не ниже </w:t>
      </w:r>
      <w:r w:rsidRPr="00664918">
        <w:rPr>
          <w:rFonts w:ascii="Times New Roman" w:hAnsi="Times New Roman" w:cs="Times New Roman"/>
          <w:sz w:val="24"/>
          <w:szCs w:val="24"/>
        </w:rPr>
        <w:lastRenderedPageBreak/>
        <w:t>линии верхнего края окон первого этажа и не выше линии нижнего края окон второго этажа) объектов.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4</w:t>
      </w:r>
      <w:r w:rsidRPr="00664918">
        <w:rPr>
          <w:rFonts w:ascii="Times New Roman" w:hAnsi="Times New Roman" w:cs="Times New Roman"/>
          <w:sz w:val="24"/>
          <w:szCs w:val="24"/>
        </w:rPr>
        <w:t>. Расстояние между знаково-информационными системами типа "Панель-кронштейн", расположенными последовательно в одной горизонтальной плоскости фасада объекта, не может быть менее 10 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5</w:t>
      </w:r>
      <w:r w:rsidRPr="00664918">
        <w:rPr>
          <w:rFonts w:ascii="Times New Roman" w:hAnsi="Times New Roman" w:cs="Times New Roman"/>
          <w:sz w:val="24"/>
          <w:szCs w:val="24"/>
        </w:rPr>
        <w:t>. Знаково-информационные системы типа "Панель-кронштейн" не должны находиться более чем на 0,2 м от края фасада объекта, а их крайняя точка лицевой стороны не должна выступать от плоскости фасада объекта более чем на 0,8 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w:t>
      </w:r>
      <w:r w:rsidR="007365C6" w:rsidRPr="00664918">
        <w:rPr>
          <w:rFonts w:ascii="Times New Roman" w:hAnsi="Times New Roman" w:cs="Times New Roman"/>
          <w:sz w:val="24"/>
          <w:szCs w:val="24"/>
        </w:rPr>
        <w:t>6</w:t>
      </w:r>
      <w:r w:rsidRPr="00664918">
        <w:rPr>
          <w:rFonts w:ascii="Times New Roman" w:hAnsi="Times New Roman" w:cs="Times New Roman"/>
          <w:sz w:val="24"/>
          <w:szCs w:val="24"/>
        </w:rPr>
        <w:t>. В высоту знаково-информационная система типа "Панель-кронштейн" не может превышать 1 м.</w:t>
      </w:r>
    </w:p>
    <w:p w:rsidR="003C42ED" w:rsidRPr="00664918" w:rsidRDefault="007365C6"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37. </w:t>
      </w:r>
      <w:r w:rsidR="003C42ED" w:rsidRPr="00664918">
        <w:rPr>
          <w:rFonts w:ascii="Times New Roman" w:hAnsi="Times New Roman" w:cs="Times New Roman"/>
          <w:sz w:val="24"/>
          <w:szCs w:val="24"/>
        </w:rPr>
        <w:t>Допускается расположение знаково-информационной системы типа "Панель-кронштейн" высотой более 1 м при отсутствии в составе объекта жилых помещений. При этом знаково-информационная система типа "Панель-кронштейн" может быть выполнена в виде отдельных букв.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38. Расстояние от уровня земли до нижнего края знаково-информационной системы типа "Панель-кронштейн" должно быть не менее 2,5 м.</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5.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"Отдельно стоящий указатель"</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39. Отдельно стоящий указатель изготавливается из материалов с высокими эксплуатационными свойствами, устойчивыми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40. Отдельно стоящие указатели должны соответствовать требованиям "</w:t>
      </w:r>
      <w:hyperlink r:id="rId8" w:history="1">
        <w:r w:rsidRPr="00664918">
          <w:rPr>
            <w:rFonts w:ascii="Times New Roman" w:hAnsi="Times New Roman" w:cs="Times New Roman"/>
            <w:sz w:val="24"/>
            <w:szCs w:val="24"/>
          </w:rPr>
          <w:t xml:space="preserve">ГОСТ </w:t>
        </w:r>
        <w:proofErr w:type="gramStart"/>
        <w:r w:rsidRPr="00664918">
          <w:rPr>
            <w:rFonts w:ascii="Times New Roman" w:hAnsi="Times New Roman" w:cs="Times New Roman"/>
            <w:sz w:val="24"/>
            <w:szCs w:val="24"/>
          </w:rPr>
          <w:t>Р</w:t>
        </w:r>
        <w:proofErr w:type="gramEnd"/>
        <w:r w:rsidRPr="00664918">
          <w:rPr>
            <w:rFonts w:ascii="Times New Roman" w:hAnsi="Times New Roman" w:cs="Times New Roman"/>
            <w:sz w:val="24"/>
            <w:szCs w:val="24"/>
          </w:rPr>
          <w:t xml:space="preserve"> 52290-2004</w:t>
        </w:r>
      </w:hyperlink>
      <w:r w:rsidRPr="00664918">
        <w:rPr>
          <w:rFonts w:ascii="Times New Roman" w:hAnsi="Times New Roman" w:cs="Times New Roman"/>
          <w:sz w:val="24"/>
          <w:szCs w:val="24"/>
        </w:rPr>
        <w:t>. Национальный стандарт Российской Федерации. Технические средства организации дорожного движения. Знаки дорожные. Общие технические требования", "</w:t>
      </w:r>
      <w:hyperlink r:id="rId9" w:history="1">
        <w:r w:rsidRPr="00664918">
          <w:rPr>
            <w:rFonts w:ascii="Times New Roman" w:hAnsi="Times New Roman" w:cs="Times New Roman"/>
            <w:sz w:val="24"/>
            <w:szCs w:val="24"/>
          </w:rPr>
          <w:t xml:space="preserve">ГОСТ </w:t>
        </w:r>
        <w:proofErr w:type="gramStart"/>
        <w:r w:rsidRPr="00664918">
          <w:rPr>
            <w:rFonts w:ascii="Times New Roman" w:hAnsi="Times New Roman" w:cs="Times New Roman"/>
            <w:sz w:val="24"/>
            <w:szCs w:val="24"/>
          </w:rPr>
          <w:t>Р</w:t>
        </w:r>
        <w:proofErr w:type="gramEnd"/>
        <w:r w:rsidRPr="00664918">
          <w:rPr>
            <w:rFonts w:ascii="Times New Roman" w:hAnsi="Times New Roman" w:cs="Times New Roman"/>
            <w:sz w:val="24"/>
            <w:szCs w:val="24"/>
          </w:rPr>
          <w:t xml:space="preserve"> 52289-2004</w:t>
        </w:r>
      </w:hyperlink>
      <w:r w:rsidRPr="00664918">
        <w:rPr>
          <w:rFonts w:ascii="Times New Roman" w:hAnsi="Times New Roman" w:cs="Times New Roman"/>
          <w:sz w:val="24"/>
          <w:szCs w:val="24"/>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предъявляемым к информационным знакам (знакам индивидуального проектирования).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41. Отдельно стоящие указатели устанавливаются в хорошо просматриваемом месте подъезда к территориям объектов, информация о которых на них размещена.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42. Отдельно стоящие указатели устанавливаются с правой стороны автомобильной дороги (улицы) с учетом исключения возможности их случайного повреждения транспортными средствами, в том числе при уборке дороги (улицы).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43. Допускается размещение нескольких видов информации на одном отдельно стоящем указателе с указанием направления движения.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44. Установка новых и (или) замена, содержание и ремонт существующих отдельно стоящих указателей производится их владельцами.</w:t>
      </w:r>
    </w:p>
    <w:p w:rsidR="007365C6"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45. </w:t>
      </w:r>
      <w:proofErr w:type="gramStart"/>
      <w:r w:rsidRPr="00664918">
        <w:rPr>
          <w:rFonts w:ascii="Times New Roman" w:hAnsi="Times New Roman" w:cs="Times New Roman"/>
          <w:sz w:val="24"/>
          <w:szCs w:val="24"/>
        </w:rPr>
        <w:t>Контроль за</w:t>
      </w:r>
      <w:proofErr w:type="gramEnd"/>
      <w:r w:rsidRPr="00664918">
        <w:rPr>
          <w:rFonts w:ascii="Times New Roman" w:hAnsi="Times New Roman" w:cs="Times New Roman"/>
          <w:sz w:val="24"/>
          <w:szCs w:val="24"/>
        </w:rPr>
        <w:t xml:space="preserve"> установкой новых и (или) заменой существующих указателей, в соответствии с настоящим Положением, содержанием и своевременным осуществлением ремонта данных указателей осуществля</w:t>
      </w:r>
      <w:r w:rsidR="007365C6" w:rsidRPr="00664918">
        <w:rPr>
          <w:rFonts w:ascii="Times New Roman" w:hAnsi="Times New Roman" w:cs="Times New Roman"/>
          <w:sz w:val="24"/>
          <w:szCs w:val="24"/>
        </w:rPr>
        <w:t>ется</w:t>
      </w:r>
      <w:r w:rsidRPr="00664918">
        <w:rPr>
          <w:rFonts w:ascii="Times New Roman" w:hAnsi="Times New Roman" w:cs="Times New Roman"/>
          <w:sz w:val="24"/>
          <w:szCs w:val="24"/>
        </w:rPr>
        <w:t xml:space="preserve"> </w:t>
      </w:r>
      <w:r w:rsidR="007365C6" w:rsidRPr="00664918">
        <w:rPr>
          <w:rFonts w:ascii="Times New Roman" w:hAnsi="Times New Roman" w:cs="Times New Roman"/>
          <w:sz w:val="24"/>
          <w:szCs w:val="24"/>
        </w:rPr>
        <w:t xml:space="preserve">специалистами </w:t>
      </w:r>
      <w:r w:rsidRPr="00664918">
        <w:rPr>
          <w:rFonts w:ascii="Times New Roman" w:hAnsi="Times New Roman" w:cs="Times New Roman"/>
          <w:sz w:val="24"/>
          <w:szCs w:val="24"/>
        </w:rPr>
        <w:t>администраци</w:t>
      </w:r>
      <w:r w:rsidR="007365C6" w:rsidRPr="00664918">
        <w:rPr>
          <w:rFonts w:ascii="Times New Roman" w:hAnsi="Times New Roman" w:cs="Times New Roman"/>
          <w:sz w:val="24"/>
          <w:szCs w:val="24"/>
        </w:rPr>
        <w:t>и Чернолучинского городского поселения.</w:t>
      </w:r>
      <w:r w:rsidRPr="00664918">
        <w:rPr>
          <w:rFonts w:ascii="Times New Roman" w:hAnsi="Times New Roman" w:cs="Times New Roman"/>
          <w:sz w:val="24"/>
          <w:szCs w:val="24"/>
        </w:rPr>
        <w:t xml:space="preserve"> </w:t>
      </w:r>
    </w:p>
    <w:p w:rsidR="003C42ED" w:rsidRPr="00664918" w:rsidRDefault="007365C6"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46</w:t>
      </w:r>
      <w:r w:rsidR="003C42ED" w:rsidRPr="00664918">
        <w:rPr>
          <w:rFonts w:ascii="Times New Roman" w:hAnsi="Times New Roman" w:cs="Times New Roman"/>
          <w:sz w:val="24"/>
          <w:szCs w:val="24"/>
        </w:rPr>
        <w:t xml:space="preserve">. Для указания наименований административно-территориального деления </w:t>
      </w:r>
      <w:r w:rsidRPr="00664918">
        <w:rPr>
          <w:rFonts w:ascii="Times New Roman" w:hAnsi="Times New Roman" w:cs="Times New Roman"/>
          <w:sz w:val="24"/>
          <w:szCs w:val="24"/>
        </w:rPr>
        <w:t>Чернолучинского городского поселения</w:t>
      </w:r>
      <w:r w:rsidR="003C42ED" w:rsidRPr="00664918">
        <w:rPr>
          <w:rFonts w:ascii="Times New Roman" w:hAnsi="Times New Roman" w:cs="Times New Roman"/>
          <w:sz w:val="24"/>
          <w:szCs w:val="24"/>
        </w:rPr>
        <w:t xml:space="preserve"> допускается использование стел, выполненных по </w:t>
      </w:r>
      <w:proofErr w:type="gramStart"/>
      <w:r w:rsidR="003C42ED" w:rsidRPr="00664918">
        <w:rPr>
          <w:rFonts w:ascii="Times New Roman" w:hAnsi="Times New Roman" w:cs="Times New Roman"/>
          <w:sz w:val="24"/>
          <w:szCs w:val="24"/>
        </w:rPr>
        <w:t>индивидуальным проектам</w:t>
      </w:r>
      <w:proofErr w:type="gramEnd"/>
      <w:r w:rsidR="003C42ED"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Параметры таких стел и их составных элементов определяются </w:t>
      </w:r>
      <w:proofErr w:type="gramStart"/>
      <w:r w:rsidRPr="00664918">
        <w:rPr>
          <w:rFonts w:ascii="Times New Roman" w:hAnsi="Times New Roman" w:cs="Times New Roman"/>
          <w:sz w:val="24"/>
          <w:szCs w:val="24"/>
        </w:rPr>
        <w:t>индивидуальным проектом</w:t>
      </w:r>
      <w:proofErr w:type="gramEnd"/>
      <w:r w:rsidRPr="00664918">
        <w:rPr>
          <w:rFonts w:ascii="Times New Roman" w:hAnsi="Times New Roman" w:cs="Times New Roman"/>
          <w:sz w:val="24"/>
          <w:szCs w:val="24"/>
        </w:rPr>
        <w:t xml:space="preserve">, с учетом </w:t>
      </w:r>
      <w:proofErr w:type="spellStart"/>
      <w:r w:rsidRPr="00664918">
        <w:rPr>
          <w:rFonts w:ascii="Times New Roman" w:hAnsi="Times New Roman" w:cs="Times New Roman"/>
          <w:sz w:val="24"/>
          <w:szCs w:val="24"/>
        </w:rPr>
        <w:t>сомасштабности</w:t>
      </w:r>
      <w:proofErr w:type="spellEnd"/>
      <w:r w:rsidRPr="00664918">
        <w:rPr>
          <w:rFonts w:ascii="Times New Roman" w:hAnsi="Times New Roman" w:cs="Times New Roman"/>
          <w:sz w:val="24"/>
          <w:szCs w:val="24"/>
        </w:rPr>
        <w:t xml:space="preserve"> существующим элементам окружающей среды, в том числе объектам капитального строительства.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w:t>
      </w:r>
      <w:r w:rsidR="007365C6" w:rsidRPr="00664918">
        <w:rPr>
          <w:rFonts w:ascii="Times New Roman" w:hAnsi="Times New Roman" w:cs="Times New Roman"/>
          <w:sz w:val="24"/>
          <w:szCs w:val="24"/>
        </w:rPr>
        <w:t>7</w:t>
      </w:r>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 xml:space="preserve">Обозначение вида деятельности юридического лица или индивидуального </w:t>
      </w:r>
      <w:r w:rsidRPr="00664918">
        <w:rPr>
          <w:rFonts w:ascii="Times New Roman" w:hAnsi="Times New Roman" w:cs="Times New Roman"/>
          <w:sz w:val="24"/>
          <w:szCs w:val="24"/>
        </w:rPr>
        <w:lastRenderedPageBreak/>
        <w:t>предпринимателя на отдельно стоящих указателях должно выполняться прописными буквами без сокращения слов (например:</w:t>
      </w:r>
      <w:proofErr w:type="gramEnd"/>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АПТЕКА, МАГАЗИН, КОНДИТЕРСКАЯ, РЕСТОРАН и т.п.).</w:t>
      </w:r>
      <w:proofErr w:type="gramEnd"/>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Допускаются только общепринятые сокращения в написании вида деятельности юридического лица или индивидуального предпринимателя (например:</w:t>
      </w:r>
      <w:proofErr w:type="gramEnd"/>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АТС, АЗС, СТО).</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w:t>
      </w:r>
      <w:r w:rsidR="007365C6" w:rsidRPr="00664918">
        <w:rPr>
          <w:rFonts w:ascii="Times New Roman" w:hAnsi="Times New Roman" w:cs="Times New Roman"/>
          <w:sz w:val="24"/>
          <w:szCs w:val="24"/>
        </w:rPr>
        <w:t>8</w:t>
      </w:r>
      <w:r w:rsidRPr="00664918">
        <w:rPr>
          <w:rFonts w:ascii="Times New Roman" w:hAnsi="Times New Roman" w:cs="Times New Roman"/>
          <w:sz w:val="24"/>
          <w:szCs w:val="24"/>
        </w:rPr>
        <w:t>. На отдельно стоящих указателях допускается двухстрочное написание вида деятельности юридического лица или индивидуального предпринимателя.</w:t>
      </w:r>
    </w:p>
    <w:p w:rsidR="003C42ED" w:rsidRPr="00664918" w:rsidRDefault="007365C6"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49</w:t>
      </w:r>
      <w:r w:rsidR="003C42ED" w:rsidRPr="00664918">
        <w:rPr>
          <w:rFonts w:ascii="Times New Roman" w:hAnsi="Times New Roman" w:cs="Times New Roman"/>
          <w:sz w:val="24"/>
          <w:szCs w:val="24"/>
        </w:rPr>
        <w:t xml:space="preserve">. </w:t>
      </w:r>
      <w:proofErr w:type="gramStart"/>
      <w:r w:rsidR="003C42ED" w:rsidRPr="00664918">
        <w:rPr>
          <w:rFonts w:ascii="Times New Roman" w:hAnsi="Times New Roman" w:cs="Times New Roman"/>
          <w:sz w:val="24"/>
          <w:szCs w:val="24"/>
        </w:rPr>
        <w:t xml:space="preserve">Написание наименований улиц, бульваров, проспектов, площадей, проездов, набережных, переулков, скверов, парков, остановочных пунктов, достопримечательностей </w:t>
      </w:r>
      <w:r w:rsidRPr="00664918">
        <w:rPr>
          <w:rFonts w:ascii="Times New Roman" w:hAnsi="Times New Roman" w:cs="Times New Roman"/>
          <w:sz w:val="24"/>
          <w:szCs w:val="24"/>
        </w:rPr>
        <w:t>Чернолучинского городского поселения</w:t>
      </w:r>
      <w:r w:rsidR="003C42ED" w:rsidRPr="00664918">
        <w:rPr>
          <w:rFonts w:ascii="Times New Roman" w:hAnsi="Times New Roman" w:cs="Times New Roman"/>
          <w:sz w:val="24"/>
          <w:szCs w:val="24"/>
        </w:rPr>
        <w:t xml:space="preserve">, единиц административно-территориального деления </w:t>
      </w:r>
      <w:r w:rsidRPr="00664918">
        <w:rPr>
          <w:rFonts w:ascii="Times New Roman" w:hAnsi="Times New Roman" w:cs="Times New Roman"/>
          <w:sz w:val="24"/>
          <w:szCs w:val="24"/>
        </w:rPr>
        <w:t>Чернолучинского городского поселения</w:t>
      </w:r>
      <w:r w:rsidR="003C42ED" w:rsidRPr="00664918">
        <w:rPr>
          <w:rFonts w:ascii="Times New Roman" w:hAnsi="Times New Roman" w:cs="Times New Roman"/>
          <w:sz w:val="24"/>
          <w:szCs w:val="24"/>
        </w:rPr>
        <w:t xml:space="preserve">, органов государственной власти и органов местного самоуправления </w:t>
      </w:r>
      <w:r w:rsidRPr="00664918">
        <w:rPr>
          <w:rFonts w:ascii="Times New Roman" w:hAnsi="Times New Roman" w:cs="Times New Roman"/>
          <w:sz w:val="24"/>
          <w:szCs w:val="24"/>
        </w:rPr>
        <w:t>Чернолучинского городского поселения</w:t>
      </w:r>
      <w:r w:rsidR="003C42ED" w:rsidRPr="00664918">
        <w:rPr>
          <w:rFonts w:ascii="Times New Roman" w:hAnsi="Times New Roman" w:cs="Times New Roman"/>
          <w:sz w:val="24"/>
          <w:szCs w:val="24"/>
        </w:rPr>
        <w:t>, государственных и муниципальных предприятий и учреждений производится в соответствии с их официально присвоенными наименованиями (в том числе и в случае переименования).</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w:t>
      </w:r>
      <w:r w:rsidR="007365C6" w:rsidRPr="00664918">
        <w:rPr>
          <w:rFonts w:ascii="Times New Roman" w:hAnsi="Times New Roman" w:cs="Times New Roman"/>
          <w:sz w:val="24"/>
          <w:szCs w:val="24"/>
        </w:rPr>
        <w:t>0</w:t>
      </w:r>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 xml:space="preserve">Отдельно стоящие указатели наименований улиц, бульваров, проспектов, площадей, проездов, набережных, переулков, скверов, парков, остановочных пунктов, достопримечательностей </w:t>
      </w:r>
      <w:r w:rsidR="007365C6" w:rsidRPr="00664918">
        <w:rPr>
          <w:rFonts w:ascii="Times New Roman" w:hAnsi="Times New Roman" w:cs="Times New Roman"/>
          <w:sz w:val="24"/>
          <w:szCs w:val="24"/>
        </w:rPr>
        <w:t xml:space="preserve">Чернолучинского городского поселения </w:t>
      </w:r>
      <w:r w:rsidRPr="00664918">
        <w:rPr>
          <w:rFonts w:ascii="Times New Roman" w:hAnsi="Times New Roman" w:cs="Times New Roman"/>
          <w:sz w:val="24"/>
          <w:szCs w:val="24"/>
        </w:rPr>
        <w:t>могут содержать, кроме современного, и их историческое наименование.</w:t>
      </w:r>
      <w:proofErr w:type="gramEnd"/>
      <w:r w:rsidRPr="00664918">
        <w:rPr>
          <w:rFonts w:ascii="Times New Roman" w:hAnsi="Times New Roman" w:cs="Times New Roman"/>
          <w:sz w:val="24"/>
          <w:szCs w:val="24"/>
        </w:rPr>
        <w:t xml:space="preserve"> При этом перед историческим наименованием на отдельно стоящих указателях выполняется слово "бывшая" в соответствующих падежах и числах, историческое наименование заключается в скобки или выполняется ниже современного наименования более мелким шрифтом.</w:t>
      </w:r>
    </w:p>
    <w:p w:rsidR="003C42ED" w:rsidRPr="00664918" w:rsidRDefault="007365C6"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51</w:t>
      </w:r>
      <w:r w:rsidR="003C42ED" w:rsidRPr="00664918">
        <w:rPr>
          <w:rFonts w:ascii="Times New Roman" w:hAnsi="Times New Roman" w:cs="Times New Roman"/>
          <w:sz w:val="24"/>
          <w:szCs w:val="24"/>
        </w:rPr>
        <w:t xml:space="preserve">. Допускается многострочное написание соответствующих наименований единиц административно-территориального деления </w:t>
      </w:r>
      <w:r w:rsidRPr="00664918">
        <w:rPr>
          <w:rFonts w:ascii="Times New Roman" w:hAnsi="Times New Roman" w:cs="Times New Roman"/>
          <w:sz w:val="24"/>
          <w:szCs w:val="24"/>
        </w:rPr>
        <w:t>Чернолучинского городского поселения</w:t>
      </w:r>
      <w:r w:rsidR="003C42ED" w:rsidRPr="00664918">
        <w:rPr>
          <w:rFonts w:ascii="Times New Roman" w:hAnsi="Times New Roman" w:cs="Times New Roman"/>
          <w:sz w:val="24"/>
          <w:szCs w:val="24"/>
        </w:rPr>
        <w:t xml:space="preserve">, органов государственной власти и органов местного самоуправления </w:t>
      </w:r>
      <w:r w:rsidRPr="00664918">
        <w:rPr>
          <w:rFonts w:ascii="Times New Roman" w:hAnsi="Times New Roman" w:cs="Times New Roman"/>
          <w:sz w:val="24"/>
          <w:szCs w:val="24"/>
        </w:rPr>
        <w:t>Чернолучинского городского поселения</w:t>
      </w:r>
      <w:r w:rsidR="003C42ED" w:rsidRPr="00664918">
        <w:rPr>
          <w:rFonts w:ascii="Times New Roman" w:hAnsi="Times New Roman" w:cs="Times New Roman"/>
          <w:sz w:val="24"/>
          <w:szCs w:val="24"/>
        </w:rPr>
        <w:t>, государственных и муниципальных предприятий и учреждений на отдельно стоящих указателях.</w:t>
      </w:r>
    </w:p>
    <w:p w:rsidR="003C42ED" w:rsidRPr="00664918" w:rsidRDefault="007365C6"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52</w:t>
      </w:r>
      <w:r w:rsidR="003C42ED" w:rsidRPr="00664918">
        <w:rPr>
          <w:rFonts w:ascii="Times New Roman" w:hAnsi="Times New Roman" w:cs="Times New Roman"/>
          <w:sz w:val="24"/>
          <w:szCs w:val="24"/>
        </w:rPr>
        <w:t>. Написание наименований элементов планировочной структуры и элементов улично-дорожной сети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года N 1221 "Об утверждении Правил присвоения, изменения и аннулирования адресов".</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6.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"Фасадный указатель"</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w:t>
      </w:r>
      <w:r w:rsidR="007365C6" w:rsidRPr="00664918">
        <w:rPr>
          <w:rFonts w:ascii="Times New Roman" w:hAnsi="Times New Roman" w:cs="Times New Roman"/>
          <w:sz w:val="24"/>
          <w:szCs w:val="24"/>
        </w:rPr>
        <w:t>3</w:t>
      </w:r>
      <w:r w:rsidRPr="00664918">
        <w:rPr>
          <w:rFonts w:ascii="Times New Roman" w:hAnsi="Times New Roman" w:cs="Times New Roman"/>
          <w:sz w:val="24"/>
          <w:szCs w:val="24"/>
        </w:rPr>
        <w:t>. Фасадный указатель изготавливается из материалов с высокими эксплуатационными свойствами, устойчивыми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w:t>
      </w:r>
      <w:r w:rsidR="007365C6" w:rsidRPr="00664918">
        <w:rPr>
          <w:rFonts w:ascii="Times New Roman" w:hAnsi="Times New Roman" w:cs="Times New Roman"/>
          <w:sz w:val="24"/>
          <w:szCs w:val="24"/>
        </w:rPr>
        <w:t>4</w:t>
      </w:r>
      <w:r w:rsidRPr="00664918">
        <w:rPr>
          <w:rFonts w:ascii="Times New Roman" w:hAnsi="Times New Roman" w:cs="Times New Roman"/>
          <w:sz w:val="24"/>
          <w:szCs w:val="24"/>
        </w:rPr>
        <w:t xml:space="preserve">. Фасадный указатель выполняется из твердого материала или в виде светового короба, лицевая часть которого может быть выполнена из </w:t>
      </w:r>
      <w:proofErr w:type="spellStart"/>
      <w:r w:rsidRPr="00664918">
        <w:rPr>
          <w:rFonts w:ascii="Times New Roman" w:hAnsi="Times New Roman" w:cs="Times New Roman"/>
          <w:sz w:val="24"/>
          <w:szCs w:val="24"/>
        </w:rPr>
        <w:t>светопропускного</w:t>
      </w:r>
      <w:proofErr w:type="spellEnd"/>
      <w:r w:rsidRPr="00664918">
        <w:rPr>
          <w:rFonts w:ascii="Times New Roman" w:hAnsi="Times New Roman" w:cs="Times New Roman"/>
          <w:sz w:val="24"/>
          <w:szCs w:val="24"/>
        </w:rPr>
        <w:t xml:space="preserve"> материала и оснащена системой внутреннего подсвета информационного поля.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w:t>
      </w:r>
      <w:r w:rsidR="007365C6" w:rsidRPr="00664918">
        <w:rPr>
          <w:rFonts w:ascii="Times New Roman" w:hAnsi="Times New Roman" w:cs="Times New Roman"/>
          <w:sz w:val="24"/>
          <w:szCs w:val="24"/>
        </w:rPr>
        <w:t>5</w:t>
      </w:r>
      <w:r w:rsidRPr="00664918">
        <w:rPr>
          <w:rFonts w:ascii="Times New Roman" w:hAnsi="Times New Roman" w:cs="Times New Roman"/>
          <w:sz w:val="24"/>
          <w:szCs w:val="24"/>
        </w:rPr>
        <w:t>. Максимальный размер фасадного указателя не должен превышать по высоте 0,2 м, по длине 1,2 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w:t>
      </w:r>
      <w:r w:rsidR="007365C6" w:rsidRPr="00664918">
        <w:rPr>
          <w:rFonts w:ascii="Times New Roman" w:hAnsi="Times New Roman" w:cs="Times New Roman"/>
          <w:sz w:val="24"/>
          <w:szCs w:val="24"/>
        </w:rPr>
        <w:t>6</w:t>
      </w:r>
      <w:r w:rsidRPr="00664918">
        <w:rPr>
          <w:rFonts w:ascii="Times New Roman" w:hAnsi="Times New Roman" w:cs="Times New Roman"/>
          <w:sz w:val="24"/>
          <w:szCs w:val="24"/>
        </w:rPr>
        <w:t>. Фасадный указатель располагается параллельно поверхности фасадов объектов и (или) их конструктивных элементов.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w:t>
      </w:r>
      <w:r w:rsidR="007365C6" w:rsidRPr="00664918">
        <w:rPr>
          <w:rFonts w:ascii="Times New Roman" w:hAnsi="Times New Roman" w:cs="Times New Roman"/>
          <w:sz w:val="24"/>
          <w:szCs w:val="24"/>
        </w:rPr>
        <w:t>7</w:t>
      </w:r>
      <w:r w:rsidRPr="00664918">
        <w:rPr>
          <w:rFonts w:ascii="Times New Roman" w:hAnsi="Times New Roman" w:cs="Times New Roman"/>
          <w:sz w:val="24"/>
          <w:szCs w:val="24"/>
        </w:rPr>
        <w:t xml:space="preserve">. Написание наименований элементов планировочной структуры и элементов улично-дорожной сети осуществляется в соответствии с </w:t>
      </w:r>
      <w:hyperlink r:id="rId10" w:history="1">
        <w:r w:rsidRPr="00664918">
          <w:rPr>
            <w:rFonts w:ascii="Times New Roman" w:hAnsi="Times New Roman" w:cs="Times New Roman"/>
            <w:sz w:val="24"/>
            <w:szCs w:val="24"/>
          </w:rPr>
          <w:t>Правилами</w:t>
        </w:r>
      </w:hyperlink>
      <w:r w:rsidRPr="00664918">
        <w:rPr>
          <w:rFonts w:ascii="Times New Roman" w:hAnsi="Times New Roman" w:cs="Times New Roman"/>
          <w:sz w:val="24"/>
          <w:szCs w:val="24"/>
        </w:rPr>
        <w:t xml:space="preserve"> присвоения, изменения и аннулирования адресов, утвержденными постановлением Правительства Российской Федерации от 19 ноября 2014 года N 1221 "Об утверждении Правил </w:t>
      </w:r>
      <w:r w:rsidRPr="00664918">
        <w:rPr>
          <w:rFonts w:ascii="Times New Roman" w:hAnsi="Times New Roman" w:cs="Times New Roman"/>
          <w:sz w:val="24"/>
          <w:szCs w:val="24"/>
        </w:rPr>
        <w:lastRenderedPageBreak/>
        <w:t>присвоения, изменения и аннулирования адресов".</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6.1.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"Информационная стела"</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58.1. Знаково-информационные системы типа "Информационная стела" выполняются по </w:t>
      </w:r>
      <w:proofErr w:type="gramStart"/>
      <w:r w:rsidRPr="00664918">
        <w:rPr>
          <w:rFonts w:ascii="Times New Roman" w:hAnsi="Times New Roman" w:cs="Times New Roman"/>
          <w:sz w:val="24"/>
          <w:szCs w:val="24"/>
        </w:rPr>
        <w:t>индивидуальным проектам</w:t>
      </w:r>
      <w:proofErr w:type="gramEnd"/>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Параметры информационных стел и их составных элементов определяются </w:t>
      </w:r>
      <w:proofErr w:type="gramStart"/>
      <w:r w:rsidRPr="00664918">
        <w:rPr>
          <w:rFonts w:ascii="Times New Roman" w:hAnsi="Times New Roman" w:cs="Times New Roman"/>
          <w:sz w:val="24"/>
          <w:szCs w:val="24"/>
        </w:rPr>
        <w:t>индивидуальным проектом</w:t>
      </w:r>
      <w:proofErr w:type="gramEnd"/>
      <w:r w:rsidRPr="00664918">
        <w:rPr>
          <w:rFonts w:ascii="Times New Roman" w:hAnsi="Times New Roman" w:cs="Times New Roman"/>
          <w:sz w:val="24"/>
          <w:szCs w:val="24"/>
        </w:rPr>
        <w:t xml:space="preserve"> с учетом </w:t>
      </w:r>
      <w:proofErr w:type="spellStart"/>
      <w:r w:rsidRPr="00664918">
        <w:rPr>
          <w:rFonts w:ascii="Times New Roman" w:hAnsi="Times New Roman" w:cs="Times New Roman"/>
          <w:sz w:val="24"/>
          <w:szCs w:val="24"/>
        </w:rPr>
        <w:t>сомасштабности</w:t>
      </w:r>
      <w:proofErr w:type="spellEnd"/>
      <w:r w:rsidRPr="00664918">
        <w:rPr>
          <w:rFonts w:ascii="Times New Roman" w:hAnsi="Times New Roman" w:cs="Times New Roman"/>
          <w:sz w:val="24"/>
          <w:szCs w:val="24"/>
        </w:rPr>
        <w:t xml:space="preserve"> существующим элементам окружающей среды, в том числе объектам капитального строительства.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58.2. Знаково-информационная система типа "Информационная стела" изготавливается из материалов с высокими эксплуатационными свойствами, устойчивыми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58.3. Информационные поля знаково-информационной системы типа "Информационная стела" могут быть выполнены из </w:t>
      </w:r>
      <w:proofErr w:type="spellStart"/>
      <w:r w:rsidRPr="00664918">
        <w:rPr>
          <w:rFonts w:ascii="Times New Roman" w:hAnsi="Times New Roman" w:cs="Times New Roman"/>
          <w:sz w:val="24"/>
          <w:szCs w:val="24"/>
        </w:rPr>
        <w:t>светопропускного</w:t>
      </w:r>
      <w:proofErr w:type="spellEnd"/>
      <w:r w:rsidRPr="00664918">
        <w:rPr>
          <w:rFonts w:ascii="Times New Roman" w:hAnsi="Times New Roman" w:cs="Times New Roman"/>
          <w:sz w:val="24"/>
          <w:szCs w:val="24"/>
        </w:rPr>
        <w:t xml:space="preserve"> материала и оснащены системой внутреннего подсвета информационных полей.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Система освещения знаково-информационной системы данного типа должна иметь немерцающий, приглушенный свет, не создавать прямых направлений лучей освещения в окна жилых помещений.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58.4. Знаково-информационная система типа "Информационная стела" устанавливается с учетом исключения возможности ее случайного повреждения транспортными средствами, в том числе при уборке дороги (улицы).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58.5. Расстояние между знаково-информационными системами типа "Информационная стела" не может быть менее 50 метров, за исключением знаково-информационных систем данного типа, выполненных в виде комплекса взаимоувязанных информационных стел.</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58.6. Знаково-информационные системы типа "Информационная стела" не могут быть расположены ближе 50 метров от установленных отдельно стоящих рекламных конструкций.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58.7. Обозначение вида деятельности юридического лица или индивидуального предпринимателя на знаково-информационных системах типа "Информационная стела" должно выполняться без сокращения слов (например: оптика, гипермаркет, стоматология, столовая и т.п.). </w:t>
      </w:r>
      <w:proofErr w:type="gramStart"/>
      <w:r w:rsidRPr="00664918">
        <w:rPr>
          <w:rFonts w:ascii="Times New Roman" w:hAnsi="Times New Roman" w:cs="Times New Roman"/>
          <w:sz w:val="24"/>
          <w:szCs w:val="24"/>
        </w:rPr>
        <w:t>Допускаются только общепринятые сокращения в написании вида деятельности юридического лица или индивидуального предпринимателя (например:</w:t>
      </w:r>
      <w:proofErr w:type="gramEnd"/>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ТЭЦ, ГАЗС, СТО).</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58.8. На информационных полях знаково-информационной системы типа "Информационная стела" допускается размещение (изображение) декоративных элементов без признаков индивидуализации юридического лица или индивидуального предпринимателя (за исключением автозаправочных станций).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58.9. Не допускается указание на знаково-информационной системе типа "Информационная стела" наименования, в том числе коммерческого обозначения, юридического лица или индивидуального предпринимателя, а также товарного знака или его части (за исключением автозаправочных станций).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На информационных стелах автозаправочных станций допускается размещение информации о фирменном наименовании и (или) товарном знаке, наименовании (марке) реализуемых видов топлива и их стоимости.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58.10. Не допускается установка знаково-информационных систем типа "Информационная стела", выполненных в виде щитовых конструкций.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58.11. Установка новых и (или) замена, содержание и ремонт существующих знаково-информационных систем типа "Информационная стела" производится их </w:t>
      </w:r>
      <w:r w:rsidRPr="00664918">
        <w:rPr>
          <w:rFonts w:ascii="Times New Roman" w:hAnsi="Times New Roman" w:cs="Times New Roman"/>
          <w:sz w:val="24"/>
          <w:szCs w:val="24"/>
        </w:rPr>
        <w:lastRenderedPageBreak/>
        <w:t>владельцами.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58.12. </w:t>
      </w:r>
      <w:proofErr w:type="gramStart"/>
      <w:r w:rsidRPr="00664918">
        <w:rPr>
          <w:rFonts w:ascii="Times New Roman" w:hAnsi="Times New Roman" w:cs="Times New Roman"/>
          <w:sz w:val="24"/>
          <w:szCs w:val="24"/>
        </w:rPr>
        <w:t>Контроль за</w:t>
      </w:r>
      <w:proofErr w:type="gramEnd"/>
      <w:r w:rsidRPr="00664918">
        <w:rPr>
          <w:rFonts w:ascii="Times New Roman" w:hAnsi="Times New Roman" w:cs="Times New Roman"/>
          <w:sz w:val="24"/>
          <w:szCs w:val="24"/>
        </w:rPr>
        <w:t xml:space="preserve"> установкой новых и (или) заменой существующих знаково-информационных систем типа "Информационная стела" в соответствии с настоящим Положением, содержанием и своевременным осуществлением ремонта данных знаково-информационных</w:t>
      </w:r>
      <w:r w:rsidR="004B7AB3" w:rsidRPr="00664918">
        <w:rPr>
          <w:rFonts w:ascii="Times New Roman" w:hAnsi="Times New Roman" w:cs="Times New Roman"/>
          <w:sz w:val="24"/>
          <w:szCs w:val="24"/>
        </w:rPr>
        <w:t xml:space="preserve"> систем данного типа осуществляе</w:t>
      </w:r>
      <w:r w:rsidRPr="00664918">
        <w:rPr>
          <w:rFonts w:ascii="Times New Roman" w:hAnsi="Times New Roman" w:cs="Times New Roman"/>
          <w:sz w:val="24"/>
          <w:szCs w:val="24"/>
        </w:rPr>
        <w:t xml:space="preserve">т </w:t>
      </w:r>
      <w:r w:rsidR="004B7AB3" w:rsidRPr="00664918">
        <w:rPr>
          <w:rFonts w:ascii="Times New Roman" w:hAnsi="Times New Roman" w:cs="Times New Roman"/>
          <w:sz w:val="24"/>
          <w:szCs w:val="24"/>
        </w:rPr>
        <w:t>А</w:t>
      </w:r>
      <w:r w:rsidRPr="00664918">
        <w:rPr>
          <w:rFonts w:ascii="Times New Roman" w:hAnsi="Times New Roman" w:cs="Times New Roman"/>
          <w:sz w:val="24"/>
          <w:szCs w:val="24"/>
        </w:rPr>
        <w:t>дминистраци</w:t>
      </w:r>
      <w:r w:rsidR="004B7AB3" w:rsidRPr="00664918">
        <w:rPr>
          <w:rFonts w:ascii="Times New Roman" w:hAnsi="Times New Roman" w:cs="Times New Roman"/>
          <w:sz w:val="24"/>
          <w:szCs w:val="24"/>
        </w:rPr>
        <w:t>я Чернолучинского городского поселения</w:t>
      </w:r>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6.2. Знаково-информационная система типа</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"Остановочный аншлаг"</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58.13. Знаково-информационная система типа "Остановочный аншлаг" изготавливается из материалов с высокими эксплуатационными свойствами, устойчивыми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58.14. Размещение знаково-информационной системы типа "Остановочный аншлаг" осуществляется непосредственно на лицевой стороне остановочного комплекса.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58.15. Размеры знаково-информационной системы типа "Остановочный аншлаг": высота - не более 0,2 м, ширина - в зависимости от количества текстовых элементов названия остановки общественного транспорта.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58.16. Количество информационных полей знаково-информационной системы типа "Остановочный аншлаг" - не более одного.</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58.17. </w:t>
      </w:r>
      <w:proofErr w:type="gramStart"/>
      <w:r w:rsidRPr="00664918">
        <w:rPr>
          <w:rFonts w:ascii="Times New Roman" w:hAnsi="Times New Roman" w:cs="Times New Roman"/>
          <w:sz w:val="24"/>
          <w:szCs w:val="24"/>
        </w:rPr>
        <w:t xml:space="preserve">Информационное поле знаково-информационной системы типа "Остановочный аншлаг" выполняется из твердого материала или в виде светового короба, лицевая часть которого может быть выполнена из </w:t>
      </w:r>
      <w:proofErr w:type="spellStart"/>
      <w:r w:rsidRPr="00664918">
        <w:rPr>
          <w:rFonts w:ascii="Times New Roman" w:hAnsi="Times New Roman" w:cs="Times New Roman"/>
          <w:sz w:val="24"/>
          <w:szCs w:val="24"/>
        </w:rPr>
        <w:t>светопропускного</w:t>
      </w:r>
      <w:proofErr w:type="spellEnd"/>
      <w:r w:rsidRPr="00664918">
        <w:rPr>
          <w:rFonts w:ascii="Times New Roman" w:hAnsi="Times New Roman" w:cs="Times New Roman"/>
          <w:sz w:val="24"/>
          <w:szCs w:val="24"/>
        </w:rPr>
        <w:t xml:space="preserve"> материала и оснащена системой внутреннего подсвета информационного поля, или в виде панели со светоизлучающим подсветом информационного поля, оборудованной электронной системой автоматической смены изображений, с возможностью демонстрации видеоизображений на информационном поле.</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58.18. На информационных полях знаково-информационной системы типа "Остановочный аншлаг" допускается размещение (изображение) декоративных элементов.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58.19. Установка новых и (или) замена, содержание и ремонт существующих знаково-информационных систем типа "Остановочный аншлаг" производится Администрации </w:t>
      </w:r>
      <w:r w:rsidR="007F120E"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58.20. </w:t>
      </w:r>
      <w:proofErr w:type="gramStart"/>
      <w:r w:rsidRPr="00664918">
        <w:rPr>
          <w:rFonts w:ascii="Times New Roman" w:hAnsi="Times New Roman" w:cs="Times New Roman"/>
          <w:sz w:val="24"/>
          <w:szCs w:val="24"/>
        </w:rPr>
        <w:t>Контроль за</w:t>
      </w:r>
      <w:proofErr w:type="gramEnd"/>
      <w:r w:rsidRPr="00664918">
        <w:rPr>
          <w:rFonts w:ascii="Times New Roman" w:hAnsi="Times New Roman" w:cs="Times New Roman"/>
          <w:sz w:val="24"/>
          <w:szCs w:val="24"/>
        </w:rPr>
        <w:t xml:space="preserve"> установкой новых и (или) заменой существующих знаково-информационных систем типа "Остановочный аншлаг" в соответствии с настоящим Положением, содержанием и своевременным осуществлением ремонта знаково-информационных систем данного типа осуществля</w:t>
      </w:r>
      <w:r w:rsidR="007F120E" w:rsidRPr="00664918">
        <w:rPr>
          <w:rFonts w:ascii="Times New Roman" w:hAnsi="Times New Roman" w:cs="Times New Roman"/>
          <w:sz w:val="24"/>
          <w:szCs w:val="24"/>
        </w:rPr>
        <w:t>ет</w:t>
      </w:r>
      <w:r w:rsidRPr="00664918">
        <w:rPr>
          <w:rFonts w:ascii="Times New Roman" w:hAnsi="Times New Roman" w:cs="Times New Roman"/>
          <w:sz w:val="24"/>
          <w:szCs w:val="24"/>
        </w:rPr>
        <w:t xml:space="preserve"> </w:t>
      </w:r>
      <w:r w:rsidR="007F120E" w:rsidRPr="00664918">
        <w:rPr>
          <w:rFonts w:ascii="Times New Roman" w:hAnsi="Times New Roman" w:cs="Times New Roman"/>
          <w:sz w:val="24"/>
          <w:szCs w:val="24"/>
        </w:rPr>
        <w:t>А</w:t>
      </w:r>
      <w:r w:rsidRPr="00664918">
        <w:rPr>
          <w:rFonts w:ascii="Times New Roman" w:hAnsi="Times New Roman" w:cs="Times New Roman"/>
          <w:sz w:val="24"/>
          <w:szCs w:val="24"/>
        </w:rPr>
        <w:t>дминистраци</w:t>
      </w:r>
      <w:r w:rsidR="007F120E" w:rsidRPr="00664918">
        <w:rPr>
          <w:rFonts w:ascii="Times New Roman" w:hAnsi="Times New Roman" w:cs="Times New Roman"/>
          <w:sz w:val="24"/>
          <w:szCs w:val="24"/>
        </w:rPr>
        <w:t>я Чернолучинского городского поселения</w:t>
      </w:r>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6.3. Знаково-информационная система типа "Флаг"</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58.21. Размещение знаково-информационной системы типа "Флаг" осуществляется в непосредственной близости от здания, являющегося местом нахождения, осуществления деятельности организации, индивидуального предпринимателя, информация о виде деятельности которых содержится в материалах, размещаемых на информационных полях знаково-информационной системы данного типа.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58.22. Размеры знаково-информационной системы типа "Флаг" не могут превышать по высоте 10 м, по ширине 2 м. Размеры информационных полей и их количество определяются исходя из </w:t>
      </w:r>
      <w:proofErr w:type="gramStart"/>
      <w:r w:rsidRPr="00664918">
        <w:rPr>
          <w:rFonts w:ascii="Times New Roman" w:hAnsi="Times New Roman" w:cs="Times New Roman"/>
          <w:sz w:val="24"/>
          <w:szCs w:val="24"/>
        </w:rPr>
        <w:t>индивидуального проекта</w:t>
      </w:r>
      <w:proofErr w:type="gramEnd"/>
      <w:r w:rsidRPr="00664918">
        <w:rPr>
          <w:rFonts w:ascii="Times New Roman" w:hAnsi="Times New Roman" w:cs="Times New Roman"/>
          <w:sz w:val="24"/>
          <w:szCs w:val="24"/>
        </w:rPr>
        <w:t xml:space="preserve"> знаково-информационной системы данного типа. Информационные поля знаково-информационной системы типа "Флаг" изготавливаются из гибких и эластичных материалов.</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lastRenderedPageBreak/>
        <w:t>58.23. Знаково-информационная система типа "Флаг" устанавливается с учетом исключения возможности ее случайного повреждения транспортными средствами, в том числе при уборке дороги (улицы).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58.24. Знаково-информационные системы типа "Флаг" не могут быть расположены ближе 50 метров от установленных отдельно стоящих рекламных конструкций.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58.25. Обозначение вида деятельности юридического лица или индивидуального предпринимателя на знаково-информационных системах типа "Флаг" должно выполняться без сокращения слов (например: автосалон, супермаркет, магазин и т.п.). </w:t>
      </w:r>
      <w:proofErr w:type="gramStart"/>
      <w:r w:rsidRPr="00664918">
        <w:rPr>
          <w:rFonts w:ascii="Times New Roman" w:hAnsi="Times New Roman" w:cs="Times New Roman"/>
          <w:sz w:val="24"/>
          <w:szCs w:val="24"/>
        </w:rPr>
        <w:t>Допускаются только общепринятые сокращения в написании вида деятельности юридического лица или индивидуального предпринимателя (например:</w:t>
      </w:r>
      <w:proofErr w:type="gramEnd"/>
      <w:r w:rsidRPr="00664918">
        <w:rPr>
          <w:rFonts w:ascii="Times New Roman" w:hAnsi="Times New Roman" w:cs="Times New Roman"/>
          <w:sz w:val="24"/>
          <w:szCs w:val="24"/>
        </w:rPr>
        <w:t xml:space="preserve"> </w:t>
      </w:r>
      <w:proofErr w:type="gramStart"/>
      <w:r w:rsidRPr="00664918">
        <w:rPr>
          <w:rFonts w:ascii="Times New Roman" w:hAnsi="Times New Roman" w:cs="Times New Roman"/>
          <w:sz w:val="24"/>
          <w:szCs w:val="24"/>
        </w:rPr>
        <w:t>ТЭЦ, ГАЗС, СТО).</w:t>
      </w:r>
      <w:proofErr w:type="gramEnd"/>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58.26. На информационных полях знаково-информационной системы типа "Флаг" допускается размещение (изображение) декоративных элементов без признаков индивидуализации юридического лица или индивидуального предпринимателя.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58.27. Не допускается указание на знаково-информационной системе типа "Флаг" наименования, в том числе коммерческого обозначения, юридического лица или индивидуального предпринимателя, а также товарного знака или его части.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58.28. Установка новых и (или) замена, содержание и ремонт существующих знаково-информационных систем типа "Флаг" производится их владельцами.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58.29. </w:t>
      </w:r>
      <w:proofErr w:type="gramStart"/>
      <w:r w:rsidRPr="00664918">
        <w:rPr>
          <w:rFonts w:ascii="Times New Roman" w:hAnsi="Times New Roman" w:cs="Times New Roman"/>
          <w:sz w:val="24"/>
          <w:szCs w:val="24"/>
        </w:rPr>
        <w:t>Контроль за</w:t>
      </w:r>
      <w:proofErr w:type="gramEnd"/>
      <w:r w:rsidRPr="00664918">
        <w:rPr>
          <w:rFonts w:ascii="Times New Roman" w:hAnsi="Times New Roman" w:cs="Times New Roman"/>
          <w:sz w:val="24"/>
          <w:szCs w:val="24"/>
        </w:rPr>
        <w:t xml:space="preserve"> установкой новых и (или) заменой существующих знаково-информационных систем типа "Флаг" в соответствии с настоящим Положением, содержанием и своевременным осуществлением ремонта данных знаково-информационных систем данного типа осуществляют </w:t>
      </w:r>
      <w:r w:rsidR="007F120E" w:rsidRPr="00664918">
        <w:rPr>
          <w:rFonts w:ascii="Times New Roman" w:hAnsi="Times New Roman" w:cs="Times New Roman"/>
          <w:sz w:val="24"/>
          <w:szCs w:val="24"/>
        </w:rPr>
        <w:t>А</w:t>
      </w:r>
      <w:r w:rsidRPr="00664918">
        <w:rPr>
          <w:rFonts w:ascii="Times New Roman" w:hAnsi="Times New Roman" w:cs="Times New Roman"/>
          <w:sz w:val="24"/>
          <w:szCs w:val="24"/>
        </w:rPr>
        <w:t>дминистраци</w:t>
      </w:r>
      <w:r w:rsidR="007F120E" w:rsidRPr="00664918">
        <w:rPr>
          <w:rFonts w:ascii="Times New Roman" w:hAnsi="Times New Roman" w:cs="Times New Roman"/>
          <w:sz w:val="24"/>
          <w:szCs w:val="24"/>
        </w:rPr>
        <w:t xml:space="preserve">ей </w:t>
      </w:r>
      <w:r w:rsidRPr="00664918">
        <w:rPr>
          <w:rFonts w:ascii="Times New Roman" w:hAnsi="Times New Roman" w:cs="Times New Roman"/>
          <w:sz w:val="24"/>
          <w:szCs w:val="24"/>
        </w:rPr>
        <w:t xml:space="preserve"> </w:t>
      </w:r>
      <w:r w:rsidR="007F120E"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Title"/>
        <w:ind w:firstLine="567"/>
        <w:jc w:val="center"/>
        <w:outlineLvl w:val="2"/>
        <w:rPr>
          <w:rFonts w:ascii="Times New Roman" w:hAnsi="Times New Roman" w:cs="Times New Roman"/>
          <w:sz w:val="24"/>
          <w:szCs w:val="24"/>
        </w:rPr>
      </w:pPr>
      <w:r w:rsidRPr="00664918">
        <w:rPr>
          <w:rFonts w:ascii="Times New Roman" w:hAnsi="Times New Roman" w:cs="Times New Roman"/>
          <w:sz w:val="24"/>
          <w:szCs w:val="24"/>
        </w:rPr>
        <w:t>Глава 7. Общие требования к техническим характеристикам</w:t>
      </w:r>
    </w:p>
    <w:p w:rsidR="003C42ED" w:rsidRPr="00664918" w:rsidRDefault="003C42ED" w:rsidP="00E22047">
      <w:pPr>
        <w:pStyle w:val="ConsPlusTitle"/>
        <w:ind w:firstLine="567"/>
        <w:jc w:val="center"/>
        <w:rPr>
          <w:rFonts w:ascii="Times New Roman" w:hAnsi="Times New Roman" w:cs="Times New Roman"/>
          <w:sz w:val="24"/>
          <w:szCs w:val="24"/>
        </w:rPr>
      </w:pPr>
      <w:r w:rsidRPr="00664918">
        <w:rPr>
          <w:rFonts w:ascii="Times New Roman" w:hAnsi="Times New Roman" w:cs="Times New Roman"/>
          <w:sz w:val="24"/>
          <w:szCs w:val="24"/>
        </w:rPr>
        <w:t>и местам размещения знаково-информационных систем</w:t>
      </w:r>
    </w:p>
    <w:p w:rsidR="003C42ED" w:rsidRPr="00664918" w:rsidRDefault="003C42ED" w:rsidP="00E22047">
      <w:pPr>
        <w:pStyle w:val="ConsPlusNormal"/>
        <w:ind w:firstLine="567"/>
        <w:jc w:val="both"/>
        <w:rPr>
          <w:rFonts w:ascii="Times New Roman" w:hAnsi="Times New Roman" w:cs="Times New Roman"/>
          <w:sz w:val="24"/>
          <w:szCs w:val="24"/>
        </w:rPr>
      </w:pP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59. Знаково-информационные системы на территории </w:t>
      </w:r>
      <w:r w:rsidR="007F120E" w:rsidRPr="00664918">
        <w:rPr>
          <w:rFonts w:ascii="Times New Roman" w:hAnsi="Times New Roman" w:cs="Times New Roman"/>
          <w:sz w:val="24"/>
          <w:szCs w:val="24"/>
        </w:rPr>
        <w:t xml:space="preserve">Чернолучинского городского поселения </w:t>
      </w:r>
      <w:r w:rsidRPr="00664918">
        <w:rPr>
          <w:rFonts w:ascii="Times New Roman" w:hAnsi="Times New Roman" w:cs="Times New Roman"/>
          <w:sz w:val="24"/>
          <w:szCs w:val="24"/>
        </w:rPr>
        <w:t xml:space="preserve">при размещении не должны нарушать внешний архитектурно-художественный облик сложившейся застройки </w:t>
      </w:r>
      <w:r w:rsidR="007F120E"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60. Цветовое и стилистическое оформление знаково-информационных систем не должно диссонировать с архитектурным обликом здания, сооружения, на котором размещаются знаково-информационные системы.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61. Знаково-информационные системы, размещаемые в </w:t>
      </w:r>
      <w:r w:rsidR="007F120E"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а также настоящим Положением.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62. Знаково-информационные системы не должны создавать препятствия по очистке кровель от снега и льда при их размещении на крыше или </w:t>
      </w:r>
      <w:proofErr w:type="spellStart"/>
      <w:r w:rsidRPr="00664918">
        <w:rPr>
          <w:rFonts w:ascii="Times New Roman" w:hAnsi="Times New Roman" w:cs="Times New Roman"/>
          <w:sz w:val="24"/>
          <w:szCs w:val="24"/>
        </w:rPr>
        <w:t>стилобатной</w:t>
      </w:r>
      <w:proofErr w:type="spellEnd"/>
      <w:r w:rsidRPr="00664918">
        <w:rPr>
          <w:rFonts w:ascii="Times New Roman" w:hAnsi="Times New Roman" w:cs="Times New Roman"/>
          <w:sz w:val="24"/>
          <w:szCs w:val="24"/>
        </w:rPr>
        <w:t xml:space="preserve"> части объекта.</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63. Знаково-информационные системы, оборудованные системами внутреннего подсвета информационного поля, должны иметь систему аварийного отключения от сети электропитания.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64. Отдельно стоящие знаково-информационные системы должны иметь заглубленный ниже уровня грунта фундамент. В случаях, когда </w:t>
      </w:r>
      <w:proofErr w:type="gramStart"/>
      <w:r w:rsidRPr="00664918">
        <w:rPr>
          <w:rFonts w:ascii="Times New Roman" w:hAnsi="Times New Roman" w:cs="Times New Roman"/>
          <w:sz w:val="24"/>
          <w:szCs w:val="24"/>
        </w:rPr>
        <w:t>отсутствует техническая возможность заглубления фундамента расположение отдельно стоящих знаково-информационных систем не допускается</w:t>
      </w:r>
      <w:proofErr w:type="gramEnd"/>
      <w:r w:rsidRPr="00664918">
        <w:rPr>
          <w:rFonts w:ascii="Times New Roman" w:hAnsi="Times New Roman" w:cs="Times New Roman"/>
          <w:sz w:val="24"/>
          <w:szCs w:val="24"/>
        </w:rPr>
        <w:t>.</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65. Отдельно стоящие знаково-информационные системы не должны создавать препятствия для движения пешеходов и уборки улиц механизированным способом.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66. Знаково-информационные системы не должны располагаться на деревьях и кустарниках, дорожных, пешеходных и перильных ограждениях, на ограждениях территорий парков, скверов, зданий, строений, строительных площадок и иных </w:t>
      </w:r>
      <w:r w:rsidRPr="00664918">
        <w:rPr>
          <w:rFonts w:ascii="Times New Roman" w:hAnsi="Times New Roman" w:cs="Times New Roman"/>
          <w:sz w:val="24"/>
          <w:szCs w:val="24"/>
        </w:rPr>
        <w:lastRenderedPageBreak/>
        <w:t>ограждениях.</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w:t>
      </w:r>
      <w:r w:rsidR="007F120E" w:rsidRPr="00664918">
        <w:rPr>
          <w:rFonts w:ascii="Times New Roman" w:hAnsi="Times New Roman" w:cs="Times New Roman"/>
          <w:sz w:val="24"/>
          <w:szCs w:val="24"/>
        </w:rPr>
        <w:t>7</w:t>
      </w:r>
      <w:r w:rsidRPr="00664918">
        <w:rPr>
          <w:rFonts w:ascii="Times New Roman" w:hAnsi="Times New Roman" w:cs="Times New Roman"/>
          <w:sz w:val="24"/>
          <w:szCs w:val="24"/>
        </w:rPr>
        <w:t>. Не допускается расположение знаково-информационных систем: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1) на опорах линий освещения, контактной сети и линий электропередач;</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2) на фасадах объектов с перекрытием архитектурных деталей фасадов объектов, в том числе колонн, пилястр, орнаментов и лепнины, эркеров (за исключением знаково-информационных систем типа "Фасадная вывеска", не имеющих возможности иного размещения);</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3) </w:t>
      </w:r>
      <w:proofErr w:type="gramStart"/>
      <w:r w:rsidRPr="00664918">
        <w:rPr>
          <w:rFonts w:ascii="Times New Roman" w:hAnsi="Times New Roman" w:cs="Times New Roman"/>
          <w:sz w:val="24"/>
          <w:szCs w:val="24"/>
        </w:rPr>
        <w:t>перекрывающих</w:t>
      </w:r>
      <w:proofErr w:type="gramEnd"/>
      <w:r w:rsidRPr="00664918">
        <w:rPr>
          <w:rFonts w:ascii="Times New Roman" w:hAnsi="Times New Roman" w:cs="Times New Roman"/>
          <w:sz w:val="24"/>
          <w:szCs w:val="24"/>
        </w:rPr>
        <w:t xml:space="preserve"> полностью оконные и дверные проемы, а также витражи и витрины;</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 xml:space="preserve">4) </w:t>
      </w:r>
      <w:proofErr w:type="gramStart"/>
      <w:r w:rsidRPr="00664918">
        <w:rPr>
          <w:rFonts w:ascii="Times New Roman" w:hAnsi="Times New Roman" w:cs="Times New Roman"/>
          <w:sz w:val="24"/>
          <w:szCs w:val="24"/>
        </w:rPr>
        <w:t>выполненных</w:t>
      </w:r>
      <w:proofErr w:type="gramEnd"/>
      <w:r w:rsidRPr="00664918">
        <w:rPr>
          <w:rFonts w:ascii="Times New Roman" w:hAnsi="Times New Roman" w:cs="Times New Roman"/>
          <w:sz w:val="24"/>
          <w:szCs w:val="24"/>
        </w:rPr>
        <w:t xml:space="preserve"> на бумажной основе или на баннерной ткани;</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5) с нарушением их геометрических параметров и мест размещения, установленных настоящим Положением;</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6) в оконных проемах многоквартирных домов, в границах жилых помещений;</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7) на расстоянии менее 2 м от мемориальных досок;</w:t>
      </w:r>
    </w:p>
    <w:p w:rsidR="003C42ED" w:rsidRPr="00664918" w:rsidRDefault="003C42ED" w:rsidP="00E22047">
      <w:pPr>
        <w:pStyle w:val="ConsPlusNormal"/>
        <w:ind w:firstLine="567"/>
        <w:jc w:val="both"/>
        <w:rPr>
          <w:rFonts w:ascii="Times New Roman" w:hAnsi="Times New Roman" w:cs="Times New Roman"/>
          <w:sz w:val="24"/>
          <w:szCs w:val="24"/>
        </w:rPr>
      </w:pPr>
      <w:r w:rsidRPr="00664918">
        <w:rPr>
          <w:rFonts w:ascii="Times New Roman" w:hAnsi="Times New Roman" w:cs="Times New Roman"/>
          <w:sz w:val="24"/>
          <w:szCs w:val="24"/>
        </w:rPr>
        <w:t>8) на ограждающих конструкциях сезонных объектов.</w:t>
      </w:r>
    </w:p>
    <w:p w:rsidR="003C42ED" w:rsidRPr="00664918" w:rsidRDefault="003C42ED" w:rsidP="00E22047">
      <w:pPr>
        <w:pStyle w:val="ConsPlusNormal"/>
        <w:ind w:firstLine="567"/>
        <w:jc w:val="both"/>
        <w:rPr>
          <w:rFonts w:ascii="Times New Roman" w:hAnsi="Times New Roman" w:cs="Times New Roman"/>
        </w:rPr>
      </w:pPr>
      <w:r w:rsidRPr="00664918">
        <w:rPr>
          <w:rFonts w:ascii="Times New Roman" w:hAnsi="Times New Roman" w:cs="Times New Roman"/>
          <w:sz w:val="24"/>
          <w:szCs w:val="24"/>
        </w:rPr>
        <w:t>6</w:t>
      </w:r>
      <w:r w:rsidR="007F120E" w:rsidRPr="00664918">
        <w:rPr>
          <w:rFonts w:ascii="Times New Roman" w:hAnsi="Times New Roman" w:cs="Times New Roman"/>
          <w:sz w:val="24"/>
          <w:szCs w:val="24"/>
        </w:rPr>
        <w:t>8</w:t>
      </w:r>
      <w:r w:rsidRPr="00664918">
        <w:rPr>
          <w:rFonts w:ascii="Times New Roman" w:hAnsi="Times New Roman" w:cs="Times New Roman"/>
          <w:sz w:val="24"/>
          <w:szCs w:val="24"/>
        </w:rPr>
        <w:t xml:space="preserve">. </w:t>
      </w:r>
      <w:hyperlink w:anchor="P297" w:history="1">
        <w:r w:rsidRPr="00664918">
          <w:rPr>
            <w:rFonts w:ascii="Times New Roman" w:hAnsi="Times New Roman" w:cs="Times New Roman"/>
            <w:sz w:val="24"/>
            <w:szCs w:val="24"/>
          </w:rPr>
          <w:t>Образцы</w:t>
        </w:r>
      </w:hyperlink>
      <w:r w:rsidRPr="00664918">
        <w:rPr>
          <w:rFonts w:ascii="Times New Roman" w:hAnsi="Times New Roman" w:cs="Times New Roman"/>
          <w:sz w:val="24"/>
          <w:szCs w:val="24"/>
        </w:rPr>
        <w:t xml:space="preserve"> выполнения и размещения знаково-информационных систем на территории </w:t>
      </w:r>
      <w:r w:rsidR="007F120E" w:rsidRPr="00664918">
        <w:rPr>
          <w:rFonts w:ascii="Times New Roman" w:hAnsi="Times New Roman" w:cs="Times New Roman"/>
          <w:sz w:val="24"/>
          <w:szCs w:val="24"/>
        </w:rPr>
        <w:t>Чернолучинского городского поселения</w:t>
      </w:r>
      <w:r w:rsidRPr="00664918">
        <w:rPr>
          <w:rFonts w:ascii="Times New Roman" w:hAnsi="Times New Roman" w:cs="Times New Roman"/>
          <w:sz w:val="24"/>
          <w:szCs w:val="24"/>
        </w:rPr>
        <w:t>, располагаемых на зданиях, сооружениях, киосках, павильонах, остановочных 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 содержатся в приложении к настоящему Положению</w:t>
      </w:r>
      <w:r w:rsidRPr="00664918">
        <w:rPr>
          <w:rFonts w:ascii="Times New Roman" w:hAnsi="Times New Roman" w:cs="Times New Roman"/>
        </w:rPr>
        <w:t>.</w: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jc w:val="center"/>
        <w:rPr>
          <w:rFonts w:ascii="Times New Roman" w:hAnsi="Times New Roman" w:cs="Times New Roman"/>
        </w:rPr>
      </w:pPr>
      <w:r w:rsidRPr="00664918">
        <w:rPr>
          <w:rFonts w:ascii="Times New Roman" w:hAnsi="Times New Roman" w:cs="Times New Roman"/>
        </w:rPr>
        <w:t>_______________</w:t>
      </w: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3C42ED" w:rsidRPr="00664918" w:rsidRDefault="003C42ED"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7F120E" w:rsidRPr="00664918" w:rsidRDefault="007F120E" w:rsidP="00E22047">
      <w:pPr>
        <w:pStyle w:val="ConsPlusNormal"/>
        <w:rPr>
          <w:rFonts w:ascii="Times New Roman" w:hAnsi="Times New Roman" w:cs="Times New Roman"/>
        </w:rPr>
      </w:pPr>
    </w:p>
    <w:p w:rsidR="003C42ED" w:rsidRPr="00664918" w:rsidRDefault="003C42ED" w:rsidP="00E22047">
      <w:pPr>
        <w:pStyle w:val="ConsPlusNormal"/>
        <w:jc w:val="right"/>
        <w:outlineLvl w:val="1"/>
        <w:rPr>
          <w:rFonts w:ascii="Times New Roman" w:hAnsi="Times New Roman" w:cs="Times New Roman"/>
        </w:rPr>
      </w:pPr>
      <w:r w:rsidRPr="00664918">
        <w:rPr>
          <w:rFonts w:ascii="Times New Roman" w:hAnsi="Times New Roman" w:cs="Times New Roman"/>
        </w:rPr>
        <w:lastRenderedPageBreak/>
        <w:t>Приложение</w:t>
      </w:r>
    </w:p>
    <w:p w:rsidR="003C42ED" w:rsidRPr="00664918" w:rsidRDefault="003C42ED" w:rsidP="00E22047">
      <w:pPr>
        <w:pStyle w:val="ConsPlusNormal"/>
        <w:jc w:val="right"/>
        <w:rPr>
          <w:rFonts w:ascii="Times New Roman" w:hAnsi="Times New Roman" w:cs="Times New Roman"/>
        </w:rPr>
      </w:pPr>
      <w:r w:rsidRPr="00664918">
        <w:rPr>
          <w:rFonts w:ascii="Times New Roman" w:hAnsi="Times New Roman" w:cs="Times New Roman"/>
        </w:rPr>
        <w:t>к Положению о типах, видах, технических</w:t>
      </w:r>
    </w:p>
    <w:p w:rsidR="003C42ED" w:rsidRPr="00664918" w:rsidRDefault="003C42ED" w:rsidP="00E22047">
      <w:pPr>
        <w:pStyle w:val="ConsPlusNormal"/>
        <w:jc w:val="right"/>
        <w:rPr>
          <w:rFonts w:ascii="Times New Roman" w:hAnsi="Times New Roman" w:cs="Times New Roman"/>
        </w:rPr>
      </w:pPr>
      <w:proofErr w:type="gramStart"/>
      <w:r w:rsidRPr="00664918">
        <w:rPr>
          <w:rFonts w:ascii="Times New Roman" w:hAnsi="Times New Roman" w:cs="Times New Roman"/>
        </w:rPr>
        <w:t>характеристиках</w:t>
      </w:r>
      <w:proofErr w:type="gramEnd"/>
      <w:r w:rsidRPr="00664918">
        <w:rPr>
          <w:rFonts w:ascii="Times New Roman" w:hAnsi="Times New Roman" w:cs="Times New Roman"/>
        </w:rPr>
        <w:t xml:space="preserve"> и требованиях к местам</w:t>
      </w:r>
    </w:p>
    <w:p w:rsidR="003C42ED" w:rsidRPr="00664918" w:rsidRDefault="003C42ED" w:rsidP="00E22047">
      <w:pPr>
        <w:pStyle w:val="ConsPlusNormal"/>
        <w:jc w:val="right"/>
        <w:rPr>
          <w:rFonts w:ascii="Times New Roman" w:hAnsi="Times New Roman" w:cs="Times New Roman"/>
          <w:szCs w:val="22"/>
        </w:rPr>
      </w:pPr>
      <w:r w:rsidRPr="00664918">
        <w:rPr>
          <w:rFonts w:ascii="Times New Roman" w:hAnsi="Times New Roman" w:cs="Times New Roman"/>
          <w:szCs w:val="22"/>
        </w:rPr>
        <w:t xml:space="preserve">размещения </w:t>
      </w:r>
      <w:proofErr w:type="gramStart"/>
      <w:r w:rsidRPr="00664918">
        <w:rPr>
          <w:rFonts w:ascii="Times New Roman" w:hAnsi="Times New Roman" w:cs="Times New Roman"/>
          <w:szCs w:val="22"/>
        </w:rPr>
        <w:t>знаково-информационных</w:t>
      </w:r>
      <w:proofErr w:type="gramEnd"/>
    </w:p>
    <w:p w:rsidR="007F120E" w:rsidRPr="00664918" w:rsidRDefault="003C42ED" w:rsidP="00E22047">
      <w:pPr>
        <w:pStyle w:val="ConsPlusNormal"/>
        <w:jc w:val="right"/>
        <w:rPr>
          <w:rFonts w:ascii="Times New Roman" w:hAnsi="Times New Roman" w:cs="Times New Roman"/>
          <w:szCs w:val="22"/>
        </w:rPr>
      </w:pPr>
      <w:r w:rsidRPr="00664918">
        <w:rPr>
          <w:rFonts w:ascii="Times New Roman" w:hAnsi="Times New Roman" w:cs="Times New Roman"/>
          <w:szCs w:val="22"/>
        </w:rPr>
        <w:t>систем на территории</w:t>
      </w:r>
      <w:r w:rsidR="007F120E" w:rsidRPr="00664918">
        <w:rPr>
          <w:rFonts w:ascii="Times New Roman" w:hAnsi="Times New Roman" w:cs="Times New Roman"/>
          <w:szCs w:val="22"/>
        </w:rPr>
        <w:t xml:space="preserve"> Чернолучинского </w:t>
      </w:r>
    </w:p>
    <w:p w:rsidR="003C42ED" w:rsidRPr="00664918" w:rsidRDefault="007F120E" w:rsidP="00E22047">
      <w:pPr>
        <w:pStyle w:val="ConsPlusNormal"/>
        <w:jc w:val="right"/>
        <w:rPr>
          <w:rFonts w:ascii="Times New Roman" w:hAnsi="Times New Roman" w:cs="Times New Roman"/>
          <w:szCs w:val="22"/>
        </w:rPr>
      </w:pPr>
      <w:r w:rsidRPr="00664918">
        <w:rPr>
          <w:rFonts w:ascii="Times New Roman" w:hAnsi="Times New Roman" w:cs="Times New Roman"/>
          <w:szCs w:val="22"/>
        </w:rPr>
        <w:t>городского поселения</w:t>
      </w:r>
    </w:p>
    <w:p w:rsidR="003C42ED" w:rsidRPr="00664918" w:rsidRDefault="003C42ED" w:rsidP="00E22047">
      <w:pPr>
        <w:pStyle w:val="ConsPlusNormal"/>
        <w:jc w:val="both"/>
        <w:rPr>
          <w:rFonts w:ascii="Times New Roman" w:hAnsi="Times New Roman" w:cs="Times New Roman"/>
          <w:szCs w:val="22"/>
        </w:rPr>
      </w:pPr>
    </w:p>
    <w:p w:rsidR="003C42ED" w:rsidRPr="00664918" w:rsidRDefault="003C42ED" w:rsidP="00E22047">
      <w:pPr>
        <w:pStyle w:val="ConsPlusTitle"/>
        <w:jc w:val="center"/>
        <w:rPr>
          <w:rFonts w:ascii="Times New Roman" w:hAnsi="Times New Roman" w:cs="Times New Roman"/>
        </w:rPr>
      </w:pPr>
      <w:bookmarkStart w:id="2" w:name="P297"/>
      <w:bookmarkEnd w:id="2"/>
      <w:r w:rsidRPr="00664918">
        <w:rPr>
          <w:rFonts w:ascii="Times New Roman" w:hAnsi="Times New Roman" w:cs="Times New Roman"/>
        </w:rPr>
        <w:t>ОБРАЗЦЫ</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выполнения и размещения знаково-информационных систем</w:t>
      </w:r>
    </w:p>
    <w:p w:rsidR="003C42ED" w:rsidRPr="00664918" w:rsidRDefault="003C42ED" w:rsidP="00E22047">
      <w:pPr>
        <w:pStyle w:val="ConsPlusTitle"/>
        <w:jc w:val="center"/>
        <w:rPr>
          <w:rFonts w:ascii="Times New Roman" w:hAnsi="Times New Roman" w:cs="Times New Roman"/>
        </w:rPr>
      </w:pPr>
      <w:proofErr w:type="gramStart"/>
      <w:r w:rsidRPr="00664918">
        <w:rPr>
          <w:rFonts w:ascii="Times New Roman" w:hAnsi="Times New Roman" w:cs="Times New Roman"/>
        </w:rPr>
        <w:t xml:space="preserve">на территории </w:t>
      </w:r>
      <w:r w:rsidR="007F120E" w:rsidRPr="00664918">
        <w:rPr>
          <w:rFonts w:ascii="Times New Roman" w:hAnsi="Times New Roman" w:cs="Times New Roman"/>
          <w:szCs w:val="22"/>
        </w:rPr>
        <w:t>Чернолучинского городского поселения</w:t>
      </w:r>
      <w:r w:rsidRPr="00664918">
        <w:rPr>
          <w:rFonts w:ascii="Times New Roman" w:hAnsi="Times New Roman" w:cs="Times New Roman"/>
        </w:rPr>
        <w:t>, располагаемых на зданиях,</w:t>
      </w:r>
      <w:proofErr w:type="gramEnd"/>
    </w:p>
    <w:p w:rsidR="003C42ED" w:rsidRPr="00664918" w:rsidRDefault="003C42ED" w:rsidP="00E22047">
      <w:pPr>
        <w:pStyle w:val="ConsPlusTitle"/>
        <w:jc w:val="center"/>
        <w:rPr>
          <w:rFonts w:ascii="Times New Roman" w:hAnsi="Times New Roman" w:cs="Times New Roman"/>
        </w:rPr>
      </w:pPr>
      <w:proofErr w:type="gramStart"/>
      <w:r w:rsidRPr="00664918">
        <w:rPr>
          <w:rFonts w:ascii="Times New Roman" w:hAnsi="Times New Roman" w:cs="Times New Roman"/>
        </w:rPr>
        <w:t>сооружениях</w:t>
      </w:r>
      <w:proofErr w:type="gramEnd"/>
      <w:r w:rsidRPr="00664918">
        <w:rPr>
          <w:rFonts w:ascii="Times New Roman" w:hAnsi="Times New Roman" w:cs="Times New Roman"/>
        </w:rPr>
        <w:t>, киосках, павильонах, остановочных навесах или</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на земельных участках независимо от форм собственности</w:t>
      </w:r>
    </w:p>
    <w:p w:rsidR="003C42ED" w:rsidRPr="00664918" w:rsidRDefault="003C42ED" w:rsidP="00E22047">
      <w:pPr>
        <w:pStyle w:val="ConsPlusTitle"/>
        <w:jc w:val="center"/>
        <w:rPr>
          <w:rFonts w:ascii="Times New Roman" w:hAnsi="Times New Roman" w:cs="Times New Roman"/>
        </w:rPr>
      </w:pPr>
      <w:proofErr w:type="gramStart"/>
      <w:r w:rsidRPr="00664918">
        <w:rPr>
          <w:rFonts w:ascii="Times New Roman" w:hAnsi="Times New Roman" w:cs="Times New Roman"/>
        </w:rPr>
        <w:t>в виде отдельно стоящих конструкций (выносные, передвижные</w:t>
      </w:r>
      <w:proofErr w:type="gramEnd"/>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щитовые конструкции или постоянные, стационарные</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конструкции)</w:t>
      </w:r>
    </w:p>
    <w:p w:rsidR="003C42ED" w:rsidRPr="00664918" w:rsidRDefault="003C42ED" w:rsidP="00E22047"/>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2"/>
        <w:rPr>
          <w:rFonts w:ascii="Times New Roman" w:hAnsi="Times New Roman" w:cs="Times New Roman"/>
        </w:rPr>
      </w:pPr>
      <w:r w:rsidRPr="00664918">
        <w:rPr>
          <w:rFonts w:ascii="Times New Roman" w:hAnsi="Times New Roman" w:cs="Times New Roman"/>
        </w:rPr>
        <w:t>1. Образцы выполнения знаково-информационных систем</w: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"Фасадная вывеска" (примеры)</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39"/>
        </w:rPr>
        <w:pict>
          <v:shape id="_x0000_i1025" style="width:427pt;height:150pt" coordsize="" o:spt="100" adj="0,,0" path="" filled="f" stroked="f">
            <v:stroke joinstyle="miter"/>
            <v:imagedata r:id="rId11" o:title="base_23700_154571_32768"/>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"Вывеска перечня товаров (работ, услуг)" (примеры)</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76"/>
        </w:rPr>
        <w:pict>
          <v:shape id="_x0000_i1026" style="width:297pt;height:187pt" coordsize="" o:spt="100" adj="0,,0" path="" filled="f" stroked="f">
            <v:stroke joinstyle="miter"/>
            <v:imagedata r:id="rId12" o:title="base_23700_154571_32769"/>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"Режимная вывеска" (пример)</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77"/>
        </w:rPr>
        <w:lastRenderedPageBreak/>
        <w:pict>
          <v:shape id="_x0000_i1027" style="width:181pt;height:188pt" coordsize="" o:spt="100" adj="0,,0" path="" filled="f" stroked="f">
            <v:stroke joinstyle="miter"/>
            <v:imagedata r:id="rId13" o:title="base_23700_154571_32770"/>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"Панель-кронштейн" (пример)</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207"/>
        </w:rPr>
        <w:pict>
          <v:shape id="_x0000_i1028" style="width:194pt;height:218pt" coordsize="" o:spt="100" adj="0,,0" path="" filled="f" stroked="f">
            <v:stroke joinstyle="miter"/>
            <v:imagedata r:id="rId14" o:title="base_23700_154571_32771"/>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"Отдельно стоящий указатель" (пример)</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271"/>
        </w:rPr>
        <w:lastRenderedPageBreak/>
        <w:pict>
          <v:shape id="_x0000_i1029" style="width:281pt;height:282pt" coordsize="" o:spt="100" adj="0,,0" path="" filled="f" stroked="f">
            <v:stroke joinstyle="miter"/>
            <v:imagedata r:id="rId15" o:title="base_23700_154571_32772"/>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991513"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"Фасадный указатель" (пример)</w:t>
      </w:r>
      <w:r w:rsidR="00991513" w:rsidRPr="00664918">
        <w:rPr>
          <w:rFonts w:ascii="Times New Roman" w:hAnsi="Times New Roman" w:cs="Times New Roman"/>
        </w:rPr>
        <w:t xml:space="preserve"> </w:t>
      </w:r>
    </w:p>
    <w:p w:rsidR="00991513" w:rsidRPr="00664918" w:rsidRDefault="00991513" w:rsidP="00E22047">
      <w:pPr>
        <w:pStyle w:val="ConsPlusTitle"/>
        <w:jc w:val="center"/>
        <w:rPr>
          <w:rFonts w:ascii="Times New Roman" w:hAnsi="Times New Roman" w:cs="Times New Roman"/>
        </w:rPr>
      </w:pPr>
    </w:p>
    <w:p w:rsidR="00991513" w:rsidRPr="00664918" w:rsidRDefault="00991513" w:rsidP="00991513">
      <w:pPr>
        <w:pStyle w:val="ConsPlusTitle"/>
      </w:pPr>
      <w:r w:rsidRPr="00664918">
        <w:t xml:space="preserve">                                                                                         &lt; 120 см</w:t>
      </w:r>
    </w:p>
    <w:p w:rsidR="003C42ED" w:rsidRPr="00664918" w:rsidRDefault="00664918" w:rsidP="00E22047">
      <w:pPr>
        <w:pStyle w:val="ConsPlusNormal"/>
        <w:jc w:val="center"/>
        <w:rPr>
          <w:rFonts w:ascii="Times New Roman" w:hAnsi="Times New Roman" w:cs="Times New Roman"/>
        </w:rPr>
      </w:pPr>
      <w:r w:rsidRPr="00664918">
        <w:rPr>
          <w:noProof/>
        </w:rPr>
        <w:pict>
          <v:shape id="_x0000_s1026" style="position:absolute;left:0;text-align:left;margin-left:15.65pt;margin-top:0;width:436.15pt;height:95.7pt;z-index:-251658752;mso-position-horizontal:absolute;mso-position-horizontal-relative:text;mso-position-vertical:top;mso-position-vertical-relative:text;mso-width-relative:page;mso-height-relative:page" coordsize="" o:spt="100" wrapcoords="-2 0 -2 992 1000 992 1000 0 -2 0" adj="0,,0" path="" filled="f" stroked="f">
            <v:stroke joinstyle="miter"/>
            <v:imagedata r:id="rId16" o:title="base_23700_154571_32773" croptop="7741f"/>
            <v:formulas/>
            <v:path o:connecttype="segments"/>
            <w10:wrap type="through"/>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2"/>
        <w:rPr>
          <w:rFonts w:ascii="Times New Roman" w:hAnsi="Times New Roman" w:cs="Times New Roman"/>
        </w:rPr>
      </w:pPr>
      <w:r w:rsidRPr="00664918">
        <w:rPr>
          <w:rFonts w:ascii="Times New Roman" w:hAnsi="Times New Roman" w:cs="Times New Roman"/>
        </w:rPr>
        <w:t xml:space="preserve">2. Образцы размещения установки </w:t>
      </w:r>
      <w:proofErr w:type="gramStart"/>
      <w:r w:rsidRPr="00664918">
        <w:rPr>
          <w:rFonts w:ascii="Times New Roman" w:hAnsi="Times New Roman" w:cs="Times New Roman"/>
        </w:rPr>
        <w:t>знаково-информационных</w:t>
      </w:r>
      <w:proofErr w:type="gramEnd"/>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систем</w: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"Фасадная вывеска" (примеры)</w: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1</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62"/>
        </w:rPr>
        <w:lastRenderedPageBreak/>
        <w:pict>
          <v:shape id="_x0000_i1030" style="width:428pt;height:173pt" coordsize="" o:spt="100" adj="0,,0" path="" filled="f" stroked="f">
            <v:stroke joinstyle="miter"/>
            <v:imagedata r:id="rId17" o:title="base_23700_154571_32774"/>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2</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01"/>
        </w:rPr>
        <w:pict>
          <v:shape id="_x0000_i1031" style="width:441pt;height:112pt" coordsize="" o:spt="100" adj="0,,0" path="" filled="f" stroked="f">
            <v:stroke joinstyle="miter"/>
            <v:imagedata r:id="rId18" o:title="base_23700_154571_32775"/>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3</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62"/>
        </w:rPr>
        <w:pict>
          <v:shape id="_x0000_i1032" style="width:428pt;height:173pt" coordsize="" o:spt="100" adj="0,,0" path="" filled="f" stroked="f">
            <v:stroke joinstyle="miter"/>
            <v:imagedata r:id="rId19" o:title="base_23700_154571_32776"/>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4</w:t>
      </w: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69"/>
        </w:rPr>
        <w:lastRenderedPageBreak/>
        <w:pict>
          <v:shape id="_x0000_i1033" style="width:445pt;height:180pt" coordsize="" o:spt="100" adj="0,,0" path="" filled="f" stroked="f">
            <v:stroke joinstyle="miter"/>
            <v:imagedata r:id="rId20" o:title="base_23700_154571_32777"/>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5</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203"/>
        </w:rPr>
        <w:pict>
          <v:shape id="_x0000_i1034" style="width:435pt;height:215pt" coordsize="" o:spt="100" adj="0,,0" path="" filled="f" stroked="f">
            <v:stroke joinstyle="miter"/>
            <v:imagedata r:id="rId21" o:title="base_23700_154571_32778"/>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6</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206"/>
        </w:rPr>
        <w:pict>
          <v:shape id="_x0000_i1035" style="width:441pt;height:218pt" coordsize="" o:spt="100" adj="0,,0" path="" filled="f" stroked="f">
            <v:stroke joinstyle="miter"/>
            <v:imagedata r:id="rId22" o:title="base_23700_154571_32779"/>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7</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203"/>
        </w:rPr>
        <w:lastRenderedPageBreak/>
        <w:pict>
          <v:shape id="_x0000_i1036" style="width:434pt;height:214pt" coordsize="" o:spt="100" adj="0,,0" path="" filled="f" stroked="f">
            <v:stroke joinstyle="miter"/>
            <v:imagedata r:id="rId23" o:title="base_23700_154571_32780"/>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8</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394"/>
        </w:rPr>
        <w:pict>
          <v:shape id="_x0000_i1037" style="width:6in;height:406pt" coordsize="" o:spt="100" adj="0,,0" path="" filled="f" stroked="f">
            <v:stroke joinstyle="miter"/>
            <v:imagedata r:id="rId24" o:title="base_23700_154571_32781"/>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9</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63"/>
        </w:rPr>
        <w:lastRenderedPageBreak/>
        <w:pict>
          <v:shape id="_x0000_i1038" style="width:436pt;height:175pt" coordsize="" o:spt="100" adj="0,,0" path="" filled="f" stroked="f">
            <v:stroke joinstyle="miter"/>
            <v:imagedata r:id="rId25" o:title="base_23700_154571_32782"/>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ind w:firstLine="540"/>
        <w:jc w:val="both"/>
        <w:rPr>
          <w:rFonts w:ascii="Times New Roman" w:hAnsi="Times New Roman" w:cs="Times New Roman"/>
        </w:rPr>
      </w:pPr>
      <w:r w:rsidRPr="00664918">
        <w:rPr>
          <w:rFonts w:ascii="Times New Roman" w:hAnsi="Times New Roman" w:cs="Times New Roman"/>
        </w:rPr>
        <w:t>Вариант 10</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43"/>
        </w:rPr>
        <w:pict>
          <v:shape id="_x0000_i1039" style="width:434pt;height:155pt" coordsize="" o:spt="100" adj="0,,0" path="" filled="f" stroked="f">
            <v:stroke joinstyle="miter"/>
            <v:imagedata r:id="rId26" o:title="base_23700_154571_32783"/>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Знаково-информационные системы типов "Вывеска перечня</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товаров (работ, услуг)", "Режимная вывеска" (примеры)</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50"/>
        </w:rPr>
        <w:pict>
          <v:shape id="_x0000_i1040" style="width:439pt;height:162pt" coordsize="" o:spt="100" adj="0,,0" path="" filled="f" stroked="f">
            <v:stroke joinstyle="miter"/>
            <v:imagedata r:id="rId27" o:title="base_23700_154571_32784"/>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Title"/>
        <w:jc w:val="center"/>
        <w:outlineLvl w:val="3"/>
        <w:rPr>
          <w:rFonts w:ascii="Times New Roman" w:hAnsi="Times New Roman" w:cs="Times New Roman"/>
        </w:rPr>
      </w:pPr>
      <w:r w:rsidRPr="00664918">
        <w:rPr>
          <w:rFonts w:ascii="Times New Roman" w:hAnsi="Times New Roman" w:cs="Times New Roman"/>
        </w:rPr>
        <w:t>Знаково-информационная система типа</w:t>
      </w:r>
    </w:p>
    <w:p w:rsidR="003C42ED" w:rsidRPr="00664918" w:rsidRDefault="003C42ED" w:rsidP="00E22047">
      <w:pPr>
        <w:pStyle w:val="ConsPlusTitle"/>
        <w:jc w:val="center"/>
        <w:rPr>
          <w:rFonts w:ascii="Times New Roman" w:hAnsi="Times New Roman" w:cs="Times New Roman"/>
        </w:rPr>
      </w:pPr>
      <w:r w:rsidRPr="00664918">
        <w:rPr>
          <w:rFonts w:ascii="Times New Roman" w:hAnsi="Times New Roman" w:cs="Times New Roman"/>
        </w:rPr>
        <w:t>"Панель-кронштейн" (пример)</w:t>
      </w:r>
    </w:p>
    <w:p w:rsidR="003C42ED" w:rsidRPr="00664918" w:rsidRDefault="003C42ED" w:rsidP="00E22047">
      <w:pPr>
        <w:pStyle w:val="ConsPlusNormal"/>
        <w:jc w:val="both"/>
        <w:rPr>
          <w:rFonts w:ascii="Times New Roman" w:hAnsi="Times New Roman" w:cs="Times New Roman"/>
        </w:rPr>
      </w:pPr>
    </w:p>
    <w:p w:rsidR="003C42ED" w:rsidRPr="00664918" w:rsidRDefault="00664918" w:rsidP="00E22047">
      <w:pPr>
        <w:pStyle w:val="ConsPlusNormal"/>
        <w:jc w:val="center"/>
        <w:rPr>
          <w:rFonts w:ascii="Times New Roman" w:hAnsi="Times New Roman" w:cs="Times New Roman"/>
        </w:rPr>
      </w:pPr>
      <w:r w:rsidRPr="00664918">
        <w:rPr>
          <w:rFonts w:ascii="Times New Roman" w:hAnsi="Times New Roman" w:cs="Times New Roman"/>
          <w:position w:val="-152"/>
        </w:rPr>
        <w:lastRenderedPageBreak/>
        <w:pict>
          <v:shape id="_x0000_i1041" style="width:437pt;height:164pt" coordsize="" o:spt="100" adj="0,,0" path="" filled="f" stroked="f">
            <v:stroke joinstyle="miter"/>
            <v:imagedata r:id="rId28" o:title="base_23700_154571_32785"/>
            <v:formulas/>
            <v:path o:connecttype="segments"/>
          </v:shape>
        </w:pict>
      </w: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jc w:val="both"/>
        <w:rPr>
          <w:rFonts w:ascii="Times New Roman" w:hAnsi="Times New Roman" w:cs="Times New Roman"/>
        </w:rPr>
      </w:pPr>
    </w:p>
    <w:p w:rsidR="003C42ED" w:rsidRPr="00664918" w:rsidRDefault="003C42ED" w:rsidP="00E22047">
      <w:pPr>
        <w:pStyle w:val="ConsPlusNormal"/>
        <w:pBdr>
          <w:top w:val="single" w:sz="6" w:space="0" w:color="auto"/>
        </w:pBdr>
        <w:jc w:val="both"/>
        <w:rPr>
          <w:rFonts w:ascii="Times New Roman" w:hAnsi="Times New Roman" w:cs="Times New Roman"/>
          <w:sz w:val="2"/>
          <w:szCs w:val="2"/>
        </w:rPr>
      </w:pPr>
    </w:p>
    <w:p w:rsidR="00660E0B" w:rsidRPr="00664918" w:rsidRDefault="00660E0B" w:rsidP="00E22047"/>
    <w:sectPr w:rsidR="00660E0B" w:rsidRPr="00664918" w:rsidSect="00576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D"/>
    <w:rsid w:val="003C42ED"/>
    <w:rsid w:val="004B6796"/>
    <w:rsid w:val="004B7AB3"/>
    <w:rsid w:val="00660E0B"/>
    <w:rsid w:val="00664918"/>
    <w:rsid w:val="007365C6"/>
    <w:rsid w:val="007E2E69"/>
    <w:rsid w:val="007F120E"/>
    <w:rsid w:val="00991513"/>
    <w:rsid w:val="00C50601"/>
    <w:rsid w:val="00E2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2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B7AB3"/>
    <w:rPr>
      <w:rFonts w:ascii="Tahoma" w:hAnsi="Tahoma" w:cs="Tahoma"/>
      <w:sz w:val="16"/>
      <w:szCs w:val="16"/>
    </w:rPr>
  </w:style>
  <w:style w:type="character" w:customStyle="1" w:styleId="a4">
    <w:name w:val="Текст выноски Знак"/>
    <w:basedOn w:val="a0"/>
    <w:link w:val="a3"/>
    <w:uiPriority w:val="99"/>
    <w:semiHidden/>
    <w:rsid w:val="004B7A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2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B7AB3"/>
    <w:rPr>
      <w:rFonts w:ascii="Tahoma" w:hAnsi="Tahoma" w:cs="Tahoma"/>
      <w:sz w:val="16"/>
      <w:szCs w:val="16"/>
    </w:rPr>
  </w:style>
  <w:style w:type="character" w:customStyle="1" w:styleId="a4">
    <w:name w:val="Текст выноски Знак"/>
    <w:basedOn w:val="a0"/>
    <w:link w:val="a3"/>
    <w:uiPriority w:val="99"/>
    <w:semiHidden/>
    <w:rsid w:val="004B7A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BD60BE666997D4C98778B83A095A575829D6E28C6AAC180FF24AD7BC640ADCA7CD0C40423F295C24C32C19FQ4x5D"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consultantplus://offline/ref=CF1BD60BE666997D4C98698695CCCAAC7E8DCB612CC1A991DAAA22FA249646F8983C8E9D4664E194CA5236C89E4FD3030A0F724284BFE23F04848847Q2x5D"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1BD60BE666997D4C98699096A095A5758E9C6D2EC0AAC180FF24AD7BC640ADCA7CD0C40423F295C24C32C19FQ4x5D" TargetMode="Externa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hyperlink" Target="consultantplus://offline/ref=CF1BD60BE666997D4C98698695CCCAAC7E8DCB612CC1A09ED8AB22FA249646F8983C8E9D4664E194CA5032C29D4FD3030A0F724284BFE23F04848847Q2x5D" TargetMode="Externa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consultantplus://offline/ref=CF1BD60BE666997D4C98699096A095A57580976C2DC1AAC180FF24AD7BC640ADD87C88C80520EC94CF596490D9118A534D447F4B99A3E235Q1xBD"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consultantplus://offline/ref=CF1BD60BE666997D4C98778B83A095A57780966D25C1AAC180FF24AD7BC640ADCA7CD0C40423F295C24C32C19FQ4x5D"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22</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2021-08-13T07:04:00Z</cp:lastPrinted>
  <dcterms:created xsi:type="dcterms:W3CDTF">2021-08-13T03:49:00Z</dcterms:created>
  <dcterms:modified xsi:type="dcterms:W3CDTF">2021-08-17T04:57:00Z</dcterms:modified>
</cp:coreProperties>
</file>