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37" w:rsidRPr="00A40C37" w:rsidRDefault="00A40C37" w:rsidP="00A40C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  <w:r w:rsidRPr="00A40C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ОМСКИЙ МУНИЦИПАЛЬНЫЙ РАЙОН ОМСКОЙ ОБЛАСТИ    </w:t>
      </w:r>
      <w:r w:rsidRPr="00A40C37">
        <w:rPr>
          <w:rFonts w:ascii="Times New Roman" w:eastAsia="Calibri" w:hAnsi="Times New Roman" w:cs="Times New Roman"/>
          <w:b/>
          <w:bCs/>
          <w:color w:val="000000"/>
        </w:rPr>
        <w:t xml:space="preserve">           </w:t>
      </w:r>
      <w:r w:rsidRPr="00A40C37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A40C37" w:rsidRPr="00A40C37" w:rsidTr="00E07F34">
        <w:trPr>
          <w:trHeight w:val="237"/>
        </w:trPr>
        <w:tc>
          <w:tcPr>
            <w:tcW w:w="9571" w:type="dxa"/>
          </w:tcPr>
          <w:p w:rsidR="00A40C37" w:rsidRPr="00A40C37" w:rsidRDefault="00A40C37" w:rsidP="00A40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40C37" w:rsidRPr="00A40C37" w:rsidRDefault="00A40C37" w:rsidP="00A40C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8"/>
          <w:sz w:val="36"/>
          <w:szCs w:val="36"/>
        </w:rPr>
      </w:pPr>
      <w:r w:rsidRPr="00A40C37">
        <w:rPr>
          <w:rFonts w:ascii="Times New Roman" w:eastAsia="Calibri" w:hAnsi="Times New Roman" w:cs="Times New Roman"/>
          <w:b/>
          <w:color w:val="000000"/>
          <w:spacing w:val="38"/>
          <w:sz w:val="36"/>
          <w:szCs w:val="36"/>
        </w:rPr>
        <w:t xml:space="preserve">ПОСТАНОВЛЕНИЕ </w:t>
      </w:r>
    </w:p>
    <w:p w:rsidR="00A40C37" w:rsidRPr="00A40C37" w:rsidRDefault="00A40C37" w:rsidP="00A40C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0C37" w:rsidRPr="00A40C37" w:rsidRDefault="00A40C37" w:rsidP="00A40C3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40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4A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18.04.2025 </w:t>
      </w:r>
      <w:r w:rsidR="00143220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C4A09" w:rsidRPr="007C4A09">
        <w:t xml:space="preserve"> </w:t>
      </w:r>
      <w:r w:rsidR="007C4A09">
        <w:rPr>
          <w:rFonts w:ascii="Times New Roman" w:eastAsia="Calibri" w:hAnsi="Times New Roman" w:cs="Times New Roman"/>
          <w:color w:val="000000"/>
          <w:sz w:val="28"/>
          <w:szCs w:val="28"/>
        </w:rPr>
        <w:t>П-25/ЧРНОМС-90</w:t>
      </w:r>
    </w:p>
    <w:p w:rsidR="00A40C37" w:rsidRPr="00A40C37" w:rsidRDefault="00A40C37" w:rsidP="00A40C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A40C37" w:rsidRDefault="00A40C37" w:rsidP="00A4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A40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постановлением Администрации Чернолучинского городского поселения Омского муниципального района Омской области 11.04.2019  № 44</w:t>
      </w:r>
    </w:p>
    <w:p w:rsidR="00A40C37" w:rsidRDefault="00A40C37" w:rsidP="00A4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A40C37" w:rsidRPr="00A40C37" w:rsidRDefault="00A40C37" w:rsidP="00A4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A40C37" w:rsidRPr="00A40C37" w:rsidRDefault="00A40C37" w:rsidP="00A4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A40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</w:t>
      </w:r>
      <w:hyperlink r:id="rId4" w:history="1">
        <w:r w:rsidRPr="00A40C37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Градостроительным кодексом Российской Федерации</w:t>
        </w:r>
      </w:hyperlink>
      <w:r w:rsidRPr="00A40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 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40C37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2003 г</w:t>
        </w:r>
      </w:smartTag>
      <w:r w:rsidRPr="00A40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 № 131-ФЗ «Об общих принципах организации местного самоуправления в РФ», Уставом Чернолучинского городского поселения Омского муниципального района Омской области,</w:t>
      </w:r>
    </w:p>
    <w:p w:rsidR="00A40C37" w:rsidRDefault="00A40C37" w:rsidP="00A40C37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A40C37" w:rsidRDefault="00A40C37" w:rsidP="00A4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A40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ПОСТАНОВЛЯЮ:</w:t>
      </w:r>
    </w:p>
    <w:p w:rsidR="00A40C37" w:rsidRDefault="00A40C37" w:rsidP="00A40C3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C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Внести следующие изменения в Административный регламент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</w:t>
      </w:r>
      <w:r w:rsidRPr="00A40C3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Чернолучинского городского поселения Омского муниципального района Омской области 11.04.2019  № 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Административный регламент)</w:t>
      </w:r>
      <w:r w:rsidRPr="00A40C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4508" w:rsidRPr="00753472" w:rsidRDefault="00A40C37" w:rsidP="00A40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E3371">
        <w:rPr>
          <w:rFonts w:ascii="Times New Roman" w:hAnsi="Times New Roman" w:cs="Times New Roman"/>
          <w:sz w:val="28"/>
          <w:szCs w:val="28"/>
        </w:rPr>
        <w:t xml:space="preserve"> </w:t>
      </w:r>
      <w:r w:rsidR="00143220">
        <w:rPr>
          <w:rFonts w:ascii="Times New Roman" w:hAnsi="Times New Roman" w:cs="Times New Roman"/>
          <w:sz w:val="28"/>
          <w:szCs w:val="28"/>
        </w:rPr>
        <w:t>и</w:t>
      </w:r>
      <w:r w:rsidR="00753472" w:rsidRPr="00753472">
        <w:rPr>
          <w:rFonts w:ascii="Times New Roman" w:hAnsi="Times New Roman" w:cs="Times New Roman"/>
          <w:sz w:val="28"/>
          <w:szCs w:val="28"/>
        </w:rPr>
        <w:t>зложить пункт 2 Административного регламента в следующей редакции:</w:t>
      </w:r>
    </w:p>
    <w:p w:rsidR="00753472" w:rsidRDefault="009E3371" w:rsidP="00A4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Заявителями на предоставлени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е муниципальной услуги являются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юридические лица (за исключени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ем государственных органов и их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территориальных органов, органов госу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внебюджетных фондов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и их территориальных органов, орг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анов местного самоуправления) и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физические лица (в том числе и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ндивидуальные предприниматели),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выполняющие функции застройщика в соо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пунктом 16 статьи 1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кодекса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дерации (далее – </w:t>
      </w:r>
      <w:proofErr w:type="spellStart"/>
      <w:r w:rsidR="00753472">
        <w:rPr>
          <w:rFonts w:ascii="Times New Roman" w:hAnsi="Times New Roman" w:cs="Times New Roman"/>
          <w:color w:val="000000"/>
          <w:sz w:val="28"/>
          <w:szCs w:val="28"/>
        </w:rPr>
        <w:t>ГрК</w:t>
      </w:r>
      <w:proofErr w:type="spellEnd"/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 РФ), в том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числе технические заказчики, кот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орым застройщиком переданы свои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>функции, предусмотренные законо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дательством о градостроительной </w:t>
      </w:r>
      <w:r w:rsidR="00753472" w:rsidRPr="0075347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и </w:t>
      </w:r>
      <w:r w:rsidR="00753472" w:rsidRPr="00753472">
        <w:rPr>
          <w:rFonts w:ascii="Times New Roman" w:hAnsi="Times New Roman" w:cs="Times New Roman"/>
          <w:color w:val="00000A"/>
          <w:sz w:val="28"/>
          <w:szCs w:val="28"/>
        </w:rPr>
        <w:t>обратившиеся с запросом о предоставлении муниципальной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472" w:rsidRPr="00753472">
        <w:rPr>
          <w:rFonts w:ascii="Times New Roman" w:hAnsi="Times New Roman" w:cs="Times New Roman"/>
          <w:color w:val="00000A"/>
          <w:sz w:val="28"/>
          <w:szCs w:val="28"/>
        </w:rPr>
        <w:t>услуги в орган, предоставляющий муниципальную услугу (далее – заявитель)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472" w:rsidRPr="00753472">
        <w:rPr>
          <w:rFonts w:ascii="Times New Roman" w:hAnsi="Times New Roman" w:cs="Times New Roman"/>
          <w:color w:val="00000A"/>
          <w:sz w:val="28"/>
          <w:szCs w:val="28"/>
        </w:rPr>
        <w:t>либо их уполномоченные представители (далее – представители заявителя).</w:t>
      </w:r>
      <w:r w:rsidR="00753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472" w:rsidRDefault="00753472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53472">
        <w:rPr>
          <w:rFonts w:ascii="Times New Roman" w:hAnsi="Times New Roman" w:cs="Times New Roman"/>
          <w:color w:val="00000A"/>
          <w:sz w:val="28"/>
          <w:szCs w:val="28"/>
        </w:rPr>
        <w:t xml:space="preserve">В случаях, предусмотренных статьей 5 </w:t>
      </w:r>
      <w:r w:rsidRPr="00753472">
        <w:rPr>
          <w:rFonts w:ascii="Times New Roman" w:hAnsi="Times New Roman" w:cs="Times New Roman"/>
          <w:color w:val="000000"/>
          <w:sz w:val="28"/>
          <w:szCs w:val="28"/>
        </w:rPr>
        <w:t>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закона от </w:t>
      </w:r>
      <w:r w:rsidRPr="00753472">
        <w:rPr>
          <w:rFonts w:ascii="Times New Roman" w:hAnsi="Times New Roman" w:cs="Times New Roman"/>
          <w:color w:val="000000"/>
          <w:sz w:val="28"/>
          <w:szCs w:val="28"/>
        </w:rPr>
        <w:t xml:space="preserve">22.07.2024 № 186-ФЗ </w:t>
      </w:r>
      <w:r w:rsidRPr="00753472">
        <w:rPr>
          <w:rFonts w:ascii="Times New Roman" w:hAnsi="Times New Roman" w:cs="Times New Roman"/>
          <w:color w:val="00000A"/>
          <w:sz w:val="28"/>
          <w:szCs w:val="28"/>
        </w:rPr>
        <w:t>«О строительстве жилых домов по договорам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472">
        <w:rPr>
          <w:rFonts w:ascii="Times New Roman" w:hAnsi="Times New Roman" w:cs="Times New Roman"/>
          <w:color w:val="00000A"/>
          <w:sz w:val="28"/>
          <w:szCs w:val="28"/>
        </w:rPr>
        <w:t xml:space="preserve">строительного подряда с использованием счетов </w:t>
      </w:r>
      <w:proofErr w:type="spellStart"/>
      <w:r w:rsidRPr="00753472">
        <w:rPr>
          <w:rFonts w:ascii="Times New Roman" w:hAnsi="Times New Roman" w:cs="Times New Roman"/>
          <w:color w:val="00000A"/>
          <w:sz w:val="28"/>
          <w:szCs w:val="28"/>
        </w:rPr>
        <w:t>эскроу</w:t>
      </w:r>
      <w:proofErr w:type="spellEnd"/>
      <w:r w:rsidRPr="00753472">
        <w:rPr>
          <w:rFonts w:ascii="Times New Roman" w:hAnsi="Times New Roman" w:cs="Times New Roman"/>
          <w:color w:val="00000A"/>
          <w:sz w:val="28"/>
          <w:szCs w:val="28"/>
        </w:rPr>
        <w:t>»,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аявителями на </w:t>
      </w:r>
      <w:r w:rsidRPr="0075347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</w:t>
      </w:r>
      <w:r w:rsidRPr="00753472">
        <w:rPr>
          <w:rFonts w:ascii="Times New Roman" w:hAnsi="Times New Roman" w:cs="Times New Roman"/>
          <w:color w:val="00000A"/>
          <w:sz w:val="28"/>
          <w:szCs w:val="28"/>
        </w:rPr>
        <w:t>от имени застройщика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</w:t>
      </w:r>
      <w:r w:rsidRPr="00753472">
        <w:rPr>
          <w:rFonts w:ascii="Times New Roman" w:hAnsi="Times New Roman" w:cs="Times New Roman"/>
          <w:color w:val="00000A"/>
          <w:sz w:val="28"/>
          <w:szCs w:val="28"/>
        </w:rPr>
        <w:t>лица, выполняющие работы по строительству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индивидуального </w:t>
      </w:r>
      <w:r w:rsidRPr="00753472">
        <w:rPr>
          <w:rFonts w:ascii="Times New Roman" w:hAnsi="Times New Roman" w:cs="Times New Roman"/>
          <w:color w:val="00000A"/>
          <w:sz w:val="28"/>
          <w:szCs w:val="28"/>
        </w:rPr>
        <w:t>жилищного строительства на основании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472">
        <w:rPr>
          <w:rFonts w:ascii="Times New Roman" w:hAnsi="Times New Roman" w:cs="Times New Roman"/>
          <w:color w:val="00000A"/>
          <w:sz w:val="28"/>
          <w:szCs w:val="28"/>
        </w:rPr>
        <w:t xml:space="preserve">строительного подряда с использованием счета </w:t>
      </w:r>
      <w:proofErr w:type="spellStart"/>
      <w:r w:rsidRPr="00753472">
        <w:rPr>
          <w:rFonts w:ascii="Times New Roman" w:hAnsi="Times New Roman" w:cs="Times New Roman"/>
          <w:color w:val="00000A"/>
          <w:sz w:val="28"/>
          <w:szCs w:val="28"/>
        </w:rPr>
        <w:t>эскроу</w:t>
      </w:r>
      <w:proofErr w:type="spellEnd"/>
      <w:r w:rsidRPr="00753472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9E3371"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="00143220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9E3371" w:rsidRDefault="00A40C37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2)</w:t>
      </w:r>
      <w:r w:rsidR="009E337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43220">
        <w:rPr>
          <w:rFonts w:ascii="Times New Roman" w:hAnsi="Times New Roman" w:cs="Times New Roman"/>
          <w:color w:val="00000A"/>
          <w:sz w:val="28"/>
          <w:szCs w:val="28"/>
        </w:rPr>
        <w:t>д</w:t>
      </w:r>
      <w:r w:rsidR="009E3371">
        <w:rPr>
          <w:rFonts w:ascii="Times New Roman" w:hAnsi="Times New Roman" w:cs="Times New Roman"/>
          <w:color w:val="00000A"/>
          <w:sz w:val="28"/>
          <w:szCs w:val="28"/>
        </w:rPr>
        <w:t>ополнить подпункт 1 пункта 8 Административного регламента абзацем следующего содержания:</w:t>
      </w:r>
    </w:p>
    <w:p w:rsidR="009E3371" w:rsidRDefault="009E3371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«- </w:t>
      </w:r>
      <w:r w:rsidRPr="00753472">
        <w:rPr>
          <w:rFonts w:ascii="Times New Roman" w:hAnsi="Times New Roman" w:cs="Times New Roman"/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 w:rsidRPr="00753472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53472">
        <w:rPr>
          <w:rFonts w:ascii="Times New Roman" w:hAnsi="Times New Roman" w:cs="Times New Roman"/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"О строительстве жилых домов по договорам строительного подряда с использованием счетов </w:t>
      </w:r>
      <w:proofErr w:type="spellStart"/>
      <w:r w:rsidRPr="00753472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53472">
        <w:rPr>
          <w:rFonts w:ascii="Times New Roman" w:hAnsi="Times New Roman" w:cs="Times New Roman"/>
          <w:sz w:val="28"/>
          <w:szCs w:val="28"/>
        </w:rPr>
        <w:t>")</w:t>
      </w:r>
      <w:r w:rsidR="00143220">
        <w:rPr>
          <w:rFonts w:ascii="Times New Roman" w:hAnsi="Times New Roman" w:cs="Times New Roman"/>
          <w:sz w:val="28"/>
          <w:szCs w:val="28"/>
        </w:rPr>
        <w:t>»;</w:t>
      </w:r>
    </w:p>
    <w:p w:rsidR="00143220" w:rsidRDefault="00143220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43220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пункт</w:t>
      </w:r>
      <w:r w:rsidRPr="00143220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и подпунктом 4 пункт 9 </w:t>
      </w:r>
      <w:r w:rsidRPr="00143220">
        <w:rPr>
          <w:rFonts w:ascii="Times New Roman" w:hAnsi="Times New Roman" w:cs="Times New Roman"/>
          <w:sz w:val="28"/>
          <w:szCs w:val="28"/>
        </w:rPr>
        <w:t>Административного регламента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3220" w:rsidRDefault="00143220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«договор</w:t>
      </w:r>
      <w:r w:rsidRPr="00143220">
        <w:rPr>
          <w:rFonts w:ascii="Times New Roman" w:hAnsi="Times New Roman" w:cs="Times New Roman"/>
          <w:sz w:val="28"/>
          <w:szCs w:val="28"/>
        </w:rPr>
        <w:t xml:space="preserve"> строительного подряда с использованием счета </w:t>
      </w:r>
      <w:proofErr w:type="spellStart"/>
      <w:r w:rsidRPr="00143220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40C37" w:rsidRDefault="00143220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C37">
        <w:rPr>
          <w:rFonts w:ascii="Times New Roman" w:hAnsi="Times New Roman" w:cs="Times New Roman"/>
          <w:sz w:val="28"/>
          <w:szCs w:val="28"/>
        </w:rPr>
        <w:t>) изложить</w:t>
      </w:r>
      <w:r w:rsidR="00A40C37" w:rsidRPr="00A40C37">
        <w:t xml:space="preserve"> </w:t>
      </w:r>
      <w:r w:rsidR="00A40C37" w:rsidRPr="00A40C37">
        <w:rPr>
          <w:rFonts w:ascii="Times New Roman" w:hAnsi="Times New Roman" w:cs="Times New Roman"/>
          <w:sz w:val="28"/>
          <w:szCs w:val="28"/>
        </w:rPr>
        <w:t>Раздел III</w:t>
      </w:r>
      <w:r w:rsidR="00A40C3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следующей редакции: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14:ligatures w14:val="standardContextual"/>
        </w:rPr>
        <w:t>«</w:t>
      </w: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Раздел III. Состав, последовательность и сроки выполнения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административных процедур, требования к порядку их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выполнения, в том числе особенности выполнения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административных процедур в электронной форме, а также особенности выполнения административных процедур в МФЦ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Глава 20. Состав административных процедур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по предоставлению муниципальной услуги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39. Предоставление муниципальной услуги включает в себя выполнение следующих административных процедур: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1) прием и регистрация уведомления о планируемом строительстве и прилагаемых к нему документов;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2) формирование, направление межведомственных запросов, получение результатов их рассмотрения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3) проведение экспертизы уведомления о планируемом строительстве и прилагаемых документов;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4) выдача результата предоставления муниципальной услуги (в том числе возврат уведомления о планируемом строительстве);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5) </w:t>
      </w:r>
      <w:bookmarkStart w:id="1" w:name="_Hlk194493770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размещение уведомления о планируемом строительстве в Единой информационной системе жилищного строительства (в случае строительства </w:t>
      </w: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lastRenderedPageBreak/>
        <w:t xml:space="preserve">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эскроу</w:t>
      </w:r>
      <w:bookmarkEnd w:id="1"/>
      <w:proofErr w:type="spellEnd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).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Глава 21. Последовательность выполнения административных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процедур при предоставлении муниципальной услуги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40. Последовательность административных процедур при предоставлении муниципальной услуги приведена в блок-схеме (приложение к настоящему административному регламенту).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§ 1. Прием и регистрация уведомления о планируемом строительстве и прилагаемых к нему документов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41. Основанием для начала административной процедуры является поступление уведомления о планируемом строительстве и представление документов, указанных в пункте 9 настоящего административного регламента в администрацию поселения. 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42. В случае поступления письменного уведомления о планируемом строительстве в администрацию поселения ответственным за выполнение административной процедуры является специалист, в должностные обязанности которого входит прием и регистрация входящей корреспонденции (далее – специалист по входящей корреспонденции).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43. При приеме уведомления о планируемом строительстве с необходимыми документами специалист по входящей корреспонденции, ответственный за прием документов, в соответствии с настоящим административным регламентом: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1) устанавливает личность застройщика, в том числе проверяют документ, удостоверяющий личность, полномочия представителя действовать от имени застройщика;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2) проверяет реквизиты уведомления о планируемом строительстве и наличие документов, необходимых для предоставления муниципальной услуги, согласно перечню, указанному в пункте 9 настоящего административного регламента;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3) производит регистрацию поступившего уведомления о планируемом строительстве и документов (содержащихся в них сведений).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44. При приеме представленных застройщиком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В случае наличия оснований для отказа в приеме документов, предусмотренных пунктом 12 настоящего административного регламента, специалист по входящей корреспонденции направляет застройщику в электронной форме уведомление о наличии таких оснований с разъяснением требований, предъявляемых к документам.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lastRenderedPageBreak/>
        <w:t xml:space="preserve">45. Специалист по входящей корреспонденции передает уведомление о планируемом строительстве и приложенные к нему документы на рассмотрение главе городского поселения, который рассматривает их, накладывает соответствующую резолюцию и передает специалисту, в компетенцию которого входит рассмотрение уведомления. 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46. С момента приема уведомления о планируемом строительстве и прилагаемых документов застройщик имеет право на получение сведений о ходе предоставления муниципальной услуги при личном обращении в администрацию городского поселения, по телефону, посредством электронной почты, в письменной форме посредством почтовой связи. Застройщику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47. Максимальный срок исполнения данной административной процедуры составляет 1 рабочий день.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48. Результатом выполнения административной процедуры является прием и регистрация уведомления о планируемом строительстве.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§ 2. Формирование, направление межведомственных запросов,</w:t>
      </w:r>
    </w:p>
    <w:p w:rsidR="00A40C37" w:rsidRPr="00A40C37" w:rsidRDefault="00A40C37" w:rsidP="00A40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результатов их рассмотрения</w:t>
      </w:r>
    </w:p>
    <w:p w:rsidR="00A40C37" w:rsidRPr="00A40C37" w:rsidRDefault="00A40C37" w:rsidP="00A40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37" w:rsidRPr="00A40C37" w:rsidRDefault="00A40C37" w:rsidP="00A40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начала административной процедуры формирования и направления межведомственного запроса является регистрация уведомления о планируемом строительстве и прилагаемых документов в СЭДД.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50.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В случае самостоятельного представления застройщиком документов, указанных в </w:t>
      </w:r>
      <w:hyperlink w:anchor="P149" w:history="1">
        <w:r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настоящего административного регламента, запросы в рамках межведомственного взаимодействия не направляются.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Максимальный срок исполнения данной административной процедуры составляет не более 5 рабочих дней с даты регистрации уведомления о планируемом строительстве в СЭДД.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Результатом административной процедуры по формированию и направлению межведомственного запроса является получение специалистом по </w:t>
      </w: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входящей корреспонденции в рамках межведомственного информационного взаимодействия.</w:t>
      </w:r>
    </w:p>
    <w:p w:rsidR="00A40C37" w:rsidRPr="00A40C37" w:rsidRDefault="00A40C37" w:rsidP="00A40C37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§ 2. Проведение экспертизы уведомления о планируемом строительстве и прилагаемых документов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54. Основанием для начала административной процедуры является передача уведомления о планируемом строительстве и приложенных к нему документов на рассмотрение ответственному специалисту.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Ответственный специалист: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1) проверяет уведомление о планируемом строительстве и приложенные к нему документы на наличие оснований, предусмотренных пунктом 15 настоящего административного регламента. При наличии оснований, предусмотренных пунктом 15 настоящего административного регламента, в течении одного </w:t>
      </w:r>
      <w:proofErr w:type="gramStart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рабочего дня</w:t>
      </w:r>
      <w:proofErr w:type="gramEnd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 следующего за днем после регистрации уведомления о планируемом строительстве в СЭДД готовит письмо о возврате без рассмотрения уведомления о планируемом строительстве с приложением всех поступивших к нему документов с указанием причин возврата (далее – письмо о возврате уведомления). После чего передает письмо о возврате уведомления о планируемом строительстве главе поселения;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2) в случае отсутствия оснований, предусмотренных пунктом 15 настоящего административного регламента, проводит проверку соответствия указанных в уведомлении о планируемом строительстве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 планируемом строительстве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 планируемом строительстве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строительстве, осуществляется проверка соответствия параметров построенных или реконструированных </w:t>
      </w: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lastRenderedPageBreak/>
        <w:t>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строительстве;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3)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 планируемом строительстве,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По результатам рассмотрения и проверки представленных застройщиком документов при отсутствии предусмотренных </w:t>
      </w:r>
      <w:hyperlink w:anchor="P168" w:history="1">
        <w:r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настоящего административного регламента оснований ответственный специалист осуществляет подготовку проекта уведомления о соответствии и передает его Главе городского поселения на подпись.</w:t>
      </w:r>
    </w:p>
    <w:p w:rsidR="00A40C37" w:rsidRPr="00A40C37" w:rsidRDefault="00DD40E5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A40C37"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="00A40C37"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выполняется по форме, установленной Приказом Минстроя России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56. При наличии предусмотренных пунктом 14 настоящего административного регламента оснований ответственный специалист осуществляет подготовку проекта уведомления о несоответствии и передает на подпись главе городского поселения.</w:t>
      </w:r>
    </w:p>
    <w:p w:rsidR="00A40C37" w:rsidRPr="00A40C37" w:rsidRDefault="00DD40E5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40C37"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="00A40C37"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несоответствии выполняется по форме, установленной Приказом Минстроя России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A40C37" w:rsidRPr="00A40C37" w:rsidRDefault="00A40C37" w:rsidP="00A40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Глава городского поселения в течение 1 рабочего дня рассматривает проект уведомления о соответствии, проект уведомления о несоответствии, письмо о возврате уведомления, подписывает и передает для регистрации в </w:t>
      </w:r>
      <w:proofErr w:type="gramStart"/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СЭДД  с</w:t>
      </w:r>
      <w:proofErr w:type="gramEnd"/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присвоением порядкового номера и указанием даты регистрации уведомления о планируемом строительстве специалистом администрации, в должностные обязанности которого входит регистрация исходящей корреспонденции (далее - специалист по исходящей корреспонденции).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Ответственный специалист в сроки, указанные в пункте 6 настоящего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участке: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Управление государственного строительного надзора и экспертизы Омской области, в случае направления указанного уведомления по основанию, предусмотренному </w:t>
      </w:r>
      <w:hyperlink w:anchor="P169" w:history="1">
        <w:r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</w:hyperlink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пункта 14 настоящего административного регламента;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Федеральную службу государственной регистрации, кадастра и картографии по Омской области, в случае направления указанного уведомления по основанию, предусмотренному </w:t>
      </w:r>
      <w:hyperlink w:anchor="P170" w:history="1">
        <w:r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w:anchor="P171" w:history="1">
        <w:r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</w:t>
        </w:r>
      </w:hyperlink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настоящего административного регламента;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Министерство культуры Омской области, в случае направления указанного уведомления по основанию, предусмотренному </w:t>
      </w:r>
      <w:hyperlink w:anchor="P172" w:history="1">
        <w:r w:rsidRPr="00A4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</w:hyperlink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14 </w:t>
      </w:r>
      <w:hyperlink w:anchor="P172" w:history="1"/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По результатам предоставления муниципальной услуги в соответствии с пунктом 12,1 части 5 статьи 56 Градостроительного кодекса Российской Федерации, ответственный </w:t>
      </w:r>
      <w:proofErr w:type="gramStart"/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в</w:t>
      </w:r>
      <w:proofErr w:type="gramEnd"/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одного рабочего дня направляет для размещения в государственной информационной системе обеспечения градостроительной деятельности копии следующих документов: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A40C37" w:rsidRPr="00A40C37" w:rsidRDefault="00A40C37" w:rsidP="00A40C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3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уведомления о соответствии (либо уведомления о несоответствии).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60. Срок указанной административной процедуры составляет три рабочих дня.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bookmarkStart w:id="2" w:name="_Hlk194493728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§ 4. Выдача результата предоставления муниципальной услуги</w:t>
      </w:r>
    </w:p>
    <w:bookmarkEnd w:id="2"/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61. Основанием для начала административной процедуры является получение специалистом подписанного главой поселения уведомления о соответствии, уведомления о несоответствии либо письма о возврате уведомления об </w:t>
      </w:r>
      <w:proofErr w:type="gramStart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окончании  строительства</w:t>
      </w:r>
      <w:proofErr w:type="gramEnd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62. Ответственными за выполнение административной процедуры являются специалист и специалист по входящей корреспонденции. 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 Специалист осуществляет регистрацию уведомления о соответствии или уведомления о несоответствии в Журнале учета выдачи уведомлений о соответствии или в Журнале учета выдачи уведомлений о несоответствии (далее – Журналы выдачи уведомлений), которые ведутся в администрации поселения на бумажном и электронном носителях, и направляет застройщику способом, определенным им в уведомлении о планируемом строительстве, уведомление о соответствии либо уведомление о несоответствии.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63. Специалист, производит направление застройщику способом, определенным им в уведомлении о планируемом строительстве, уведомление о </w:t>
      </w: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lastRenderedPageBreak/>
        <w:t>соответствии либо уведомление о несоответствии, либо письмо о возврате уведомления, о чем в Журналах учета выдачи уведомлений делается соответствующая запись.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В случае выдачи уведомления о соответствии либо уведомления о несоответствии застройщику или его уполномоченному представителю на руки, застройщик либо его уполномоченный представитель ставит свою подпись в Журналах учета выдачи уведомлений.</w:t>
      </w:r>
    </w:p>
    <w:p w:rsid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64. Максимальный срок исполнения данной административной процедуры составляет 1 день с момента подписания уведомления о соответствии или уведомления о несоответствии.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§ 5. Размещение уведомления о планируемом строительстве в Единой информационной системе жилищного строительства 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65. В случае строительства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эскроу</w:t>
      </w:r>
      <w:proofErr w:type="spellEnd"/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, ответственный специалист осуществляет размещение уведомления о соответствии, в течении одного рабочего дня с момента подписания, в Единой информационной системе жилищного строительства.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Глава 22. Требования к порядку выполнения административных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процедур</w:t>
      </w:r>
    </w:p>
    <w:p w:rsidR="00A40C37" w:rsidRPr="00A40C37" w:rsidRDefault="00A40C37" w:rsidP="00A40C37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66. Уведомление о планируемом строительстве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 поселения, ответственных за предоставление муниципальной услуги.</w:t>
      </w:r>
      <w:r>
        <w:rPr>
          <w:rFonts w:ascii="Times New Roman" w:eastAsia="Aptos" w:hAnsi="Times New Roman" w:cs="Times New Roman"/>
          <w:kern w:val="2"/>
          <w:sz w:val="28"/>
          <w14:ligatures w14:val="standardContextual"/>
        </w:rPr>
        <w:t>»</w:t>
      </w:r>
    </w:p>
    <w:p w:rsidR="00A40C37" w:rsidRPr="00A40C37" w:rsidRDefault="00A40C37" w:rsidP="00A40C37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14:ligatures w14:val="standardContextual"/>
        </w:rPr>
        <w:tab/>
        <w:t xml:space="preserve">2. </w:t>
      </w: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Опубликовать настоящее постановление в газете «Омский муниципальный вестник» и разместить на официальном сайте Чернолучинского городского поселения в сети Интернет.</w:t>
      </w:r>
    </w:p>
    <w:p w:rsidR="00A40C37" w:rsidRPr="00A40C37" w:rsidRDefault="00A40C37" w:rsidP="00A40C37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3. Контроль за исполнением настоящего постановления возложить на заместителя главы городского поселения С.Н. Ревякина.</w:t>
      </w:r>
    </w:p>
    <w:p w:rsidR="007C4A09" w:rsidRDefault="007C4A09" w:rsidP="00A40C37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A40C37" w:rsidRPr="00A40C37" w:rsidRDefault="00A40C37" w:rsidP="00A40C37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Глава городского поселения                                                             </w:t>
      </w:r>
      <w:r w:rsidR="007C4A09">
        <w:rPr>
          <w:rFonts w:ascii="Times New Roman" w:eastAsia="Aptos" w:hAnsi="Times New Roman" w:cs="Times New Roman"/>
          <w:kern w:val="2"/>
          <w:sz w:val="28"/>
          <w14:ligatures w14:val="standardContextual"/>
        </w:rPr>
        <w:t xml:space="preserve">        </w:t>
      </w:r>
      <w:r w:rsidRPr="00A40C37">
        <w:rPr>
          <w:rFonts w:ascii="Times New Roman" w:eastAsia="Aptos" w:hAnsi="Times New Roman" w:cs="Times New Roman"/>
          <w:kern w:val="2"/>
          <w:sz w:val="28"/>
          <w14:ligatures w14:val="standardContextual"/>
        </w:rPr>
        <w:t>Н.В. Юркив</w:t>
      </w:r>
    </w:p>
    <w:p w:rsidR="00A40C37" w:rsidRPr="00A40C37" w:rsidRDefault="00A40C37" w:rsidP="00A40C3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14:ligatures w14:val="standardContextual"/>
        </w:rPr>
      </w:pPr>
    </w:p>
    <w:p w:rsidR="009E3371" w:rsidRPr="00753472" w:rsidRDefault="00A40C37" w:rsidP="0075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08" w:rsidRPr="00753472" w:rsidRDefault="00754508" w:rsidP="007534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508" w:rsidRPr="00753472" w:rsidSect="0014322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08"/>
    <w:rsid w:val="00143220"/>
    <w:rsid w:val="00291E71"/>
    <w:rsid w:val="004F1226"/>
    <w:rsid w:val="00644824"/>
    <w:rsid w:val="00753472"/>
    <w:rsid w:val="00754508"/>
    <w:rsid w:val="007C4A09"/>
    <w:rsid w:val="009E3371"/>
    <w:rsid w:val="00A40C37"/>
    <w:rsid w:val="00B4309E"/>
    <w:rsid w:val="00D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A900-7552-4BEF-8E1E-2B6F4FF9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852C5885B3494957F7E5C09650D1DB7EA4F102DB0A66A6A899C5878FBA0CCB5680DF69E69FED5CAEA3F317BCCFFB6E79B0CB2159562C2UBBAE" TargetMode="External"/><Relationship Id="rId5" Type="http://schemas.openxmlformats.org/officeDocument/2006/relationships/hyperlink" Target="consultantplus://offline/ref=F2B852C5885B3494957F7E5C09650D1DB7EA4F102DB0A66A6A899C5878FBA0CCB5680DF69E69FED4C8EA3F317BCCFFB6E79B0CB2159562C2UBBAE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2025-04-23T05:42:00Z</dcterms:created>
  <dcterms:modified xsi:type="dcterms:W3CDTF">2025-04-23T05:42:00Z</dcterms:modified>
</cp:coreProperties>
</file>