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7D" w:rsidRDefault="004E4176" w:rsidP="00B3517D">
      <w:pPr>
        <w:pStyle w:val="1"/>
        <w:tabs>
          <w:tab w:val="left" w:pos="2977"/>
        </w:tabs>
        <w:spacing w:before="0" w:beforeAutospacing="0" w:after="0" w:afterAutospacing="0"/>
        <w:jc w:val="center"/>
        <w:textAlignment w:val="baseline"/>
        <w:rPr>
          <w:bCs w:val="0"/>
          <w:caps/>
          <w:sz w:val="28"/>
          <w:szCs w:val="28"/>
        </w:rPr>
      </w:pPr>
      <w:bookmarkStart w:id="0" w:name="_GoBack"/>
      <w:bookmarkEnd w:id="0"/>
      <w:r w:rsidRPr="00B3517D">
        <w:rPr>
          <w:bCs w:val="0"/>
          <w:caps/>
          <w:sz w:val="28"/>
          <w:szCs w:val="28"/>
        </w:rPr>
        <w:t xml:space="preserve">ПРАВИЛА </w:t>
      </w:r>
    </w:p>
    <w:p w:rsidR="004E4176" w:rsidRPr="00B3517D" w:rsidRDefault="004E4176" w:rsidP="00B3517D">
      <w:pPr>
        <w:pStyle w:val="1"/>
        <w:tabs>
          <w:tab w:val="left" w:pos="2977"/>
        </w:tabs>
        <w:spacing w:before="0" w:beforeAutospacing="0" w:after="0" w:afterAutospacing="0"/>
        <w:jc w:val="center"/>
        <w:textAlignment w:val="baseline"/>
        <w:rPr>
          <w:bCs w:val="0"/>
          <w:caps/>
          <w:sz w:val="28"/>
          <w:szCs w:val="28"/>
        </w:rPr>
      </w:pPr>
      <w:r w:rsidRPr="00B3517D">
        <w:rPr>
          <w:bCs w:val="0"/>
          <w:caps/>
          <w:sz w:val="28"/>
          <w:szCs w:val="28"/>
        </w:rPr>
        <w:t>БЕЗОПАСНОСТИ ДЛЯ ДОШКОЛЬНИКОВ И ШКОЛЬНИКОВ</w:t>
      </w:r>
    </w:p>
    <w:p w:rsidR="00B3517D" w:rsidRPr="004E4176" w:rsidRDefault="00B3517D" w:rsidP="00B3517D">
      <w:pPr>
        <w:pStyle w:val="1"/>
        <w:tabs>
          <w:tab w:val="left" w:pos="2977"/>
        </w:tabs>
        <w:spacing w:before="0" w:beforeAutospacing="0" w:after="0" w:afterAutospacing="0"/>
        <w:ind w:firstLine="567"/>
        <w:jc w:val="center"/>
        <w:textAlignment w:val="baseline"/>
        <w:rPr>
          <w:b w:val="0"/>
          <w:bCs w:val="0"/>
          <w:caps/>
          <w:sz w:val="28"/>
          <w:szCs w:val="28"/>
        </w:rPr>
      </w:pP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4E4176">
        <w:rPr>
          <w:b/>
          <w:bCs/>
          <w:sz w:val="28"/>
          <w:szCs w:val="28"/>
        </w:rPr>
        <w:t>Содержание:</w:t>
      </w:r>
    </w:p>
    <w:p w:rsidR="004E4176" w:rsidRPr="004E4176" w:rsidRDefault="000B6ECB" w:rsidP="00B3517D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</w:pPr>
      <w:hyperlink r:id="rId7" w:anchor="head_0" w:history="1">
        <w:r w:rsidR="004E4176" w:rsidRPr="004E4176">
          <w:rPr>
            <w:rStyle w:val="a3"/>
            <w:color w:val="auto"/>
            <w:bdr w:val="none" w:sz="0" w:space="0" w:color="auto" w:frame="1"/>
          </w:rPr>
          <w:t>Детский сад</w:t>
        </w:r>
      </w:hyperlink>
    </w:p>
    <w:p w:rsidR="004E4176" w:rsidRPr="004E4176" w:rsidRDefault="000B6ECB" w:rsidP="00B3517D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</w:pPr>
      <w:hyperlink r:id="rId8" w:anchor="head_1" w:history="1">
        <w:r w:rsidR="004E4176" w:rsidRPr="004E4176">
          <w:rPr>
            <w:rStyle w:val="a3"/>
            <w:color w:val="auto"/>
            <w:bdr w:val="none" w:sz="0" w:space="0" w:color="auto" w:frame="1"/>
          </w:rPr>
          <w:t>Младшее и среднее звено школы</w:t>
        </w:r>
      </w:hyperlink>
    </w:p>
    <w:p w:rsidR="004E4176" w:rsidRDefault="000B6ECB" w:rsidP="00B3517D">
      <w:pPr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</w:pPr>
      <w:hyperlink r:id="rId9" w:anchor="head_2" w:history="1">
        <w:r w:rsidR="004E4176" w:rsidRPr="004E4176">
          <w:rPr>
            <w:rStyle w:val="a3"/>
            <w:color w:val="auto"/>
            <w:bdr w:val="none" w:sz="0" w:space="0" w:color="auto" w:frame="1"/>
          </w:rPr>
          <w:t>Старшеклассники</w:t>
        </w:r>
      </w:hyperlink>
    </w:p>
    <w:p w:rsidR="004E4176" w:rsidRPr="004E4176" w:rsidRDefault="004E4176" w:rsidP="00B3517D">
      <w:pPr>
        <w:shd w:val="clear" w:color="auto" w:fill="FFFFFF"/>
        <w:ind w:left="30"/>
        <w:jc w:val="both"/>
        <w:textAlignment w:val="baseline"/>
      </w:pPr>
    </w:p>
    <w:p w:rsidR="004E4176" w:rsidRDefault="004E4176" w:rsidP="00B351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4E417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ДЕТСКИЙ САД</w:t>
      </w:r>
    </w:p>
    <w:p w:rsidR="00B3517D" w:rsidRPr="00B3517D" w:rsidRDefault="00B3517D" w:rsidP="00B3517D"/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Любознательность детей, их тяга к игре с огнём и спичками часто приводят к пожару. Взрослые должны настойчиво объяснять ребенку основные правила пожарной безопасности, актуальные для дошкольников. Даже двухлетний малыш в состоянии понять, что нельзя трогать розетку и провода.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rStyle w:val="a5"/>
          <w:sz w:val="28"/>
          <w:szCs w:val="28"/>
          <w:bdr w:val="none" w:sz="0" w:space="0" w:color="auto" w:frame="1"/>
        </w:rPr>
        <w:t>Лучшей формой закрепления знаний о правилах пожарной безопасности является игра.</w:t>
      </w:r>
      <w:r w:rsidRPr="004E4176">
        <w:rPr>
          <w:sz w:val="28"/>
          <w:szCs w:val="28"/>
        </w:rPr>
        <w:t> Воспитатель детского сада проводит дидактические игры, которые знакомят детей с огнеопасными предметами. </w:t>
      </w:r>
      <w:hyperlink r:id="rId10" w:history="1">
        <w:r w:rsidRPr="004E4176">
          <w:rPr>
            <w:rStyle w:val="a3"/>
            <w:color w:val="auto"/>
            <w:sz w:val="28"/>
            <w:szCs w:val="28"/>
            <w:bdr w:val="none" w:sz="0" w:space="0" w:color="auto" w:frame="1"/>
          </w:rPr>
          <w:t>Рассказать о профессии пожарного</w:t>
        </w:r>
      </w:hyperlink>
      <w:r w:rsidRPr="004E4176">
        <w:rPr>
          <w:sz w:val="28"/>
          <w:szCs w:val="28"/>
        </w:rPr>
        <w:t>, раскрыть значимость его труда помогут экскурсии в пожарную часть, где детей особенно впечатлит знакомство с пожарной машиной.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Не менее познавательной может стать экскурсия по детскому саду, где воспитатель обратит внимание детей на знаки и пути эвакуации, огнетушители, устройства пожарной сигнализации.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Для того чтобы объяснить, какой вред спички могут нанести, если попадут в неумелые руки, можно читать и обсуждать с детьми стихотворения, сказки, разыгрывать их по ролям и иллюстрировать. С помощью занятий по решению проблемных ситуаций можно проверить, как дети усвоили правила поведения при пожаре: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ты увидел, как что-то в квартире загорелось, вызови пожарных по номеру 101, назови свой адрес;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небольшое пламя можно погасить одеялом или водой (если рядом нет электропроводов, включенных в розетку), засыпать землёй;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от большого огня нужно спасаться, убегая из дома. Важно забрать из квартиры всех детей, не забыв о младенцах. Нельзя прятаться и пользоваться лифтом;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из квартиры выйти не получается, не паникуй, не прыгай из окна, пожарные уже в пути и скоро тебе помогут;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t>если в квартире дым, дыши через влажную ткань;</w:t>
      </w:r>
    </w:p>
    <w:p w:rsidR="004E4176" w:rsidRPr="004E4176" w:rsidRDefault="004E4176" w:rsidP="00B3517D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</w:pPr>
      <w:r w:rsidRPr="004E4176">
        <w:lastRenderedPageBreak/>
        <w:t>если на тебе пылает одежда, нельзя бежать, так как она разгорится еще сильнее. Окунись в воду или катайся по земле, чтобы сбить огонь.</w:t>
      </w:r>
    </w:p>
    <w:p w:rsid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Различные </w:t>
      </w:r>
      <w:hyperlink r:id="rId11" w:history="1">
        <w:r w:rsidRPr="004E4176">
          <w:rPr>
            <w:rStyle w:val="a3"/>
            <w:color w:val="auto"/>
            <w:sz w:val="28"/>
            <w:szCs w:val="28"/>
            <w:bdr w:val="none" w:sz="0" w:space="0" w:color="auto" w:frame="1"/>
          </w:rPr>
          <w:t>мероприятия по пожарной безопасности в детском саду</w:t>
        </w:r>
      </w:hyperlink>
      <w:r w:rsidRPr="004E4176">
        <w:rPr>
          <w:sz w:val="28"/>
          <w:szCs w:val="28"/>
        </w:rPr>
        <w:t> помогут детям быстрее и легче запомнить все правила.</w:t>
      </w:r>
    </w:p>
    <w:p w:rsidR="00B3517D" w:rsidRDefault="00B3517D" w:rsidP="00B351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4176" w:rsidRDefault="004E4176" w:rsidP="00B3517D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4E417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МЛАДШЕЕ И СРЕДНЕЕ ЗВЕНО ШКОЛЫ</w:t>
      </w:r>
    </w:p>
    <w:p w:rsidR="00B3517D" w:rsidRPr="00B3517D" w:rsidRDefault="00B3517D" w:rsidP="00B3517D"/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Когда ребенок поступает в школу, знания о пожарной безопасности закрепляются на уроках ОБЖ, тематических праздниках и конкурсах. Материалы пожарной тематики также могут использоваться при планировании урока. Например, в урок математики можно включить задачу о пожарных машинах, а во время рисования предложить ребятам изобразить последствия шалости с огнём.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 используй в школе спички, зажигалки и пиротехнику;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 оставляй без присмотра работающие электроприборы;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 разводи костры на школьной территории;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запрещается курить на территории школы;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умей пользоваться планом эвакуации. Знай, где находятся пути выхода при пожаре;</w:t>
      </w:r>
    </w:p>
    <w:p w:rsidR="004E4176" w:rsidRPr="004E4176" w:rsidRDefault="004E4176" w:rsidP="00B3517D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</w:pPr>
      <w:r w:rsidRPr="004E4176">
        <w:t>немедленно сообщи взрослым о запахе дыма или других пожароопасных ситуациях.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>Если беда все-таки произошла, важно помнить правильные действия при пожаре в школе: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сообщи педагогу или другому работнику школы об открытом пламени или задымлении;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находись возле учителя, следуя его указаниям;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не паникуй, внимательно слушая взрослых;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вместе с учителем выходи из здания школы. Не беги, не мешай товарищам, помогай малышам;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после эвакуации оставайся там, где указал педагог;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без разрешения взрослых нельзя участвовать в тушении пожара;</w:t>
      </w:r>
    </w:p>
    <w:p w:rsidR="004E4176" w:rsidRPr="004E4176" w:rsidRDefault="004E4176" w:rsidP="00B3517D">
      <w:pPr>
        <w:numPr>
          <w:ilvl w:val="0"/>
          <w:numId w:val="4"/>
        </w:numPr>
        <w:shd w:val="clear" w:color="auto" w:fill="FFFFFF"/>
        <w:ind w:left="0" w:firstLine="567"/>
        <w:jc w:val="both"/>
        <w:textAlignment w:val="baseline"/>
      </w:pPr>
      <w:r w:rsidRPr="004E4176">
        <w:t>об ожогах и других травмах сообщи учителю.</w:t>
      </w:r>
    </w:p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4176" w:rsidRDefault="004E4176" w:rsidP="00B3517D">
      <w:pPr>
        <w:pStyle w:val="2"/>
        <w:shd w:val="clear" w:color="auto" w:fill="FFFFFF"/>
        <w:spacing w:before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4E4176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СТАРШЕКЛАССНИКИ</w:t>
      </w:r>
    </w:p>
    <w:p w:rsidR="00B3517D" w:rsidRPr="00B3517D" w:rsidRDefault="00B3517D" w:rsidP="00B3517D"/>
    <w:p w:rsidR="004E4176" w:rsidRPr="004E4176" w:rsidRDefault="004E4176" w:rsidP="00B351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E4176">
        <w:rPr>
          <w:sz w:val="28"/>
          <w:szCs w:val="28"/>
        </w:rPr>
        <w:t xml:space="preserve">Старшие школьники уже осознают важность соблюдения правил пожарной безопасности. В работе с ними нужно подчеркивать, что с большей самостоятельностью в их жизни расширяется и область ответственности — за безопасность, здоровье, материальное имущество. Проводя дома одни </w:t>
      </w:r>
      <w:r w:rsidRPr="004E4176">
        <w:rPr>
          <w:sz w:val="28"/>
          <w:szCs w:val="28"/>
        </w:rPr>
        <w:lastRenderedPageBreak/>
        <w:t>большую часть времени, школьники должны помнить о правилах пожарной безопасности: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выходя из квартиры, выключи электроприборы. Проверь, закрыты ли конфорки газовой плиты;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суши вещи над плитой, они могут загореться;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играй со спичками, зажигалками, фейерверками, свечами, бенгальскими огнями и аэрозольными баллончиками;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газовые трубы не турник, не виси на них;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дотрагивайся до электроприборов мокрыми руками и не пользуйся ими в ванной комнате;</w:t>
      </w:r>
    </w:p>
    <w:p w:rsidR="004E4176" w:rsidRP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накрывай светильники бумагой и тканью;</w:t>
      </w:r>
    </w:p>
    <w:p w:rsidR="004E4176" w:rsidRDefault="004E4176" w:rsidP="00B3517D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</w:pPr>
      <w:r w:rsidRPr="004E4176">
        <w:t>не пользуйся электроприборами и розетками, которые искрят.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Вышеперечисленные правила поведения касаются и взрослого населения.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Телефоны служб спасения: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- 01, 112 – пожарная часть;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- 02, 112 – полиция;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- 03, 112 – скорая помощь;</w:t>
      </w:r>
    </w:p>
    <w:p w:rsidR="00B3517D" w:rsidRDefault="00B3517D" w:rsidP="00B3517D">
      <w:pPr>
        <w:shd w:val="clear" w:color="auto" w:fill="FFFFFF"/>
        <w:ind w:firstLine="567"/>
        <w:jc w:val="both"/>
        <w:textAlignment w:val="baseline"/>
      </w:pPr>
      <w:r>
        <w:t>- 04 – аварийная газовая служба;</w:t>
      </w:r>
    </w:p>
    <w:p w:rsidR="00B3517D" w:rsidRPr="004E4176" w:rsidRDefault="00B3517D" w:rsidP="00B3517D">
      <w:pPr>
        <w:shd w:val="clear" w:color="auto" w:fill="FFFFFF"/>
        <w:ind w:firstLine="567"/>
        <w:jc w:val="both"/>
        <w:textAlignment w:val="baseline"/>
      </w:pPr>
      <w:r>
        <w:t>- 68-22-23 – ЕДДС Омского района</w:t>
      </w:r>
    </w:p>
    <w:sectPr w:rsidR="00B3517D" w:rsidRPr="004E4176" w:rsidSect="00B3517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B" w:rsidRDefault="000B6ECB" w:rsidP="00B3517D">
      <w:r>
        <w:separator/>
      </w:r>
    </w:p>
  </w:endnote>
  <w:endnote w:type="continuationSeparator" w:id="0">
    <w:p w:rsidR="000B6ECB" w:rsidRDefault="000B6ECB" w:rsidP="00B3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B" w:rsidRDefault="000B6ECB" w:rsidP="00B3517D">
      <w:r>
        <w:separator/>
      </w:r>
    </w:p>
  </w:footnote>
  <w:footnote w:type="continuationSeparator" w:id="0">
    <w:p w:rsidR="000B6ECB" w:rsidRDefault="000B6ECB" w:rsidP="00B3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328029"/>
      <w:docPartObj>
        <w:docPartGallery w:val="Page Numbers (Top of Page)"/>
        <w:docPartUnique/>
      </w:docPartObj>
    </w:sdtPr>
    <w:sdtEndPr/>
    <w:sdtContent>
      <w:p w:rsidR="00B3517D" w:rsidRDefault="00B3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CB">
          <w:rPr>
            <w:noProof/>
          </w:rPr>
          <w:t>3</w:t>
        </w:r>
        <w:r>
          <w:fldChar w:fldCharType="end"/>
        </w:r>
      </w:p>
    </w:sdtContent>
  </w:sdt>
  <w:p w:rsidR="00B3517D" w:rsidRDefault="00B351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78A"/>
    <w:multiLevelType w:val="multilevel"/>
    <w:tmpl w:val="6DA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21F5F"/>
    <w:multiLevelType w:val="multilevel"/>
    <w:tmpl w:val="5CC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F43D7"/>
    <w:multiLevelType w:val="multilevel"/>
    <w:tmpl w:val="ACB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B6435"/>
    <w:multiLevelType w:val="multilevel"/>
    <w:tmpl w:val="255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4606F"/>
    <w:multiLevelType w:val="multilevel"/>
    <w:tmpl w:val="7514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85FA1"/>
    <w:multiLevelType w:val="multilevel"/>
    <w:tmpl w:val="D54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7"/>
    <w:rsid w:val="000B6ECB"/>
    <w:rsid w:val="00220FD7"/>
    <w:rsid w:val="00453503"/>
    <w:rsid w:val="004E4176"/>
    <w:rsid w:val="005030CB"/>
    <w:rsid w:val="00970B74"/>
    <w:rsid w:val="00B3517D"/>
    <w:rsid w:val="00C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4E40-6000-427F-A9E6-F25D698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1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0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3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5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41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4E41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1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5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17D"/>
  </w:style>
  <w:style w:type="paragraph" w:styleId="aa">
    <w:name w:val="footer"/>
    <w:basedOn w:val="a"/>
    <w:link w:val="ab"/>
    <w:uiPriority w:val="99"/>
    <w:unhideWhenUsed/>
    <w:rsid w:val="00B35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656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C3C3C3"/>
                <w:left w:val="single" w:sz="6" w:space="31" w:color="C3C3C3"/>
                <w:bottom w:val="single" w:sz="6" w:space="11" w:color="C3C3C3"/>
                <w:right w:val="single" w:sz="6" w:space="8" w:color="C3C3C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vpozhara.com/bezopasnost/dlja-detej/pravila-povedenija-shkolnik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ivpozhara.com/bezopasnost/dlja-detej/pravila-povedenija-shkolnik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ivpozhara.com/bezopasnost/dlja-detej/zanyatija-v-detskom-sa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tivpozhara.com/bezopasnost/dlja-detej/rasskaz-o-pozharnoj-sluzh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ivpozhara.com/bezopasnost/dlja-detej/pravila-povedenija-shkol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Наталья</cp:lastModifiedBy>
  <cp:revision>2</cp:revision>
  <cp:lastPrinted>2018-01-19T05:52:00Z</cp:lastPrinted>
  <dcterms:created xsi:type="dcterms:W3CDTF">2018-01-19T06:03:00Z</dcterms:created>
  <dcterms:modified xsi:type="dcterms:W3CDTF">2018-01-19T06:03:00Z</dcterms:modified>
</cp:coreProperties>
</file>